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20" w:rsidRPr="00193F40" w:rsidRDefault="005778B0" w:rsidP="00BB3A20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6087">
        <w:rPr>
          <w:rFonts w:ascii="Times New Roman" w:hAnsi="Times New Roman" w:cs="Times New Roman"/>
          <w:sz w:val="28"/>
          <w:szCs w:val="28"/>
        </w:rPr>
        <w:t xml:space="preserve"> </w:t>
      </w:r>
      <w:r w:rsidR="00BB3A20"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BB3A20"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BB3A20" w:rsidRPr="00193F40" w:rsidRDefault="00BB3A20" w:rsidP="00BB3A20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B3A20" w:rsidRPr="00193F40" w:rsidRDefault="00BB3A20" w:rsidP="00BB3A20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Контрольно – измерительный материал</w:t>
      </w:r>
    </w:p>
    <w:p w:rsidR="00BB3A20" w:rsidRPr="00193F40" w:rsidRDefault="00BB3A20" w:rsidP="00BB3A20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аттестации,</w:t>
      </w:r>
    </w:p>
    <w:p w:rsidR="00BB3A20" w:rsidRPr="00193F40" w:rsidRDefault="00BB3A20" w:rsidP="00BB3A20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BB3A20" w:rsidRDefault="00BB3A20" w:rsidP="00BB3A20">
      <w:pPr>
        <w:pStyle w:val="ab"/>
        <w:spacing w:before="0" w:beforeAutospacing="0" w:after="0" w:afterAutospacing="0" w:line="360" w:lineRule="auto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МДК02.02 «</w:t>
      </w:r>
      <w:r w:rsidRPr="0048545E">
        <w:rPr>
          <w:sz w:val="28"/>
          <w:szCs w:val="28"/>
        </w:rPr>
        <w:t>Внутреннее электроснабжение промышленных и гражданских зданий</w:t>
      </w:r>
      <w:r>
        <w:rPr>
          <w:color w:val="000000"/>
          <w:sz w:val="28"/>
          <w:szCs w:val="28"/>
        </w:rPr>
        <w:t>»</w:t>
      </w:r>
      <w:r w:rsidRPr="00B17E78">
        <w:rPr>
          <w:color w:val="000000"/>
          <w:sz w:val="28"/>
          <w:szCs w:val="28"/>
        </w:rPr>
        <w:t>.</w:t>
      </w:r>
    </w:p>
    <w:p w:rsidR="00BB3A20" w:rsidRPr="00193F40" w:rsidRDefault="00BB3A20" w:rsidP="00BB3A20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Специальность</w:t>
      </w:r>
      <w:r w:rsidRPr="00193F40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 w:rsidRPr="00193F40">
        <w:rPr>
          <w:bCs/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B3A20" w:rsidRDefault="00BB3A20" w:rsidP="00BB3A20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02262" w:rsidRDefault="00802262" w:rsidP="00BB3A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3A20" w:rsidRPr="009C6EFF" w:rsidRDefault="004F72AE" w:rsidP="0080226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Белгород, 2019 </w:t>
      </w:r>
      <w:r w:rsidR="00BB3A20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F257F9" w:rsidRPr="00F257F9" w:rsidRDefault="00F257F9" w:rsidP="00F257F9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64C5">
        <w:rPr>
          <w:rFonts w:ascii="Times New Roman" w:hAnsi="Times New Roman" w:cs="Times New Roman"/>
          <w:sz w:val="28"/>
          <w:szCs w:val="28"/>
        </w:rPr>
        <w:lastRenderedPageBreak/>
        <w:t>Комплект контрольно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4C5">
        <w:rPr>
          <w:rFonts w:ascii="Times New Roman" w:hAnsi="Times New Roman" w:cs="Times New Roman"/>
          <w:sz w:val="28"/>
          <w:szCs w:val="28"/>
        </w:rPr>
        <w:t xml:space="preserve">- измерительных материалов по </w:t>
      </w:r>
      <w:r>
        <w:rPr>
          <w:rFonts w:ascii="Times New Roman" w:hAnsi="Times New Roman" w:cs="Times New Roman"/>
          <w:sz w:val="28"/>
          <w:szCs w:val="28"/>
        </w:rPr>
        <w:t>МДК02.02</w:t>
      </w:r>
      <w:r w:rsidRPr="00C86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257F9">
        <w:rPr>
          <w:rFonts w:ascii="Times New Roman" w:hAnsi="Times New Roman" w:cs="Times New Roman"/>
          <w:sz w:val="28"/>
          <w:szCs w:val="28"/>
        </w:rPr>
        <w:t>Внутреннее электроснабжение промышленных и гражданских зданий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257F9">
        <w:rPr>
          <w:rFonts w:ascii="Times New Roman" w:hAnsi="Times New Roman" w:cs="Times New Roman"/>
          <w:sz w:val="28"/>
          <w:szCs w:val="28"/>
        </w:rPr>
        <w:t xml:space="preserve"> </w:t>
      </w:r>
      <w:r w:rsidRPr="00C864C5">
        <w:rPr>
          <w:rFonts w:ascii="Times New Roman" w:hAnsi="Times New Roman" w:cs="Times New Roman"/>
          <w:sz w:val="28"/>
          <w:szCs w:val="28"/>
        </w:rPr>
        <w:t xml:space="preserve">разработан   на основе рабочей программы по специальностям </w:t>
      </w:r>
      <w:r w:rsidRPr="00C864C5">
        <w:rPr>
          <w:rFonts w:ascii="Times New Roman" w:hAnsi="Times New Roman" w:cs="Times New Roman"/>
          <w:sz w:val="16"/>
          <w:szCs w:val="16"/>
        </w:rPr>
        <w:t xml:space="preserve">    </w:t>
      </w:r>
      <w:r w:rsidRPr="00C864C5">
        <w:rPr>
          <w:rFonts w:ascii="Times New Roman" w:hAnsi="Times New Roman" w:cs="Times New Roman"/>
          <w:spacing w:val="-20"/>
          <w:sz w:val="28"/>
          <w:szCs w:val="28"/>
        </w:rPr>
        <w:t xml:space="preserve">08.02.09 Монтаж, наладка и эксплуатация </w:t>
      </w:r>
      <w:r w:rsidRPr="00F257F9">
        <w:rPr>
          <w:rFonts w:ascii="Times New Roman" w:hAnsi="Times New Roman" w:cs="Times New Roman"/>
          <w:sz w:val="28"/>
          <w:szCs w:val="28"/>
        </w:rPr>
        <w:t>электрооборудования про</w:t>
      </w:r>
      <w:r>
        <w:rPr>
          <w:rFonts w:ascii="Times New Roman" w:hAnsi="Times New Roman" w:cs="Times New Roman"/>
          <w:sz w:val="28"/>
          <w:szCs w:val="28"/>
        </w:rPr>
        <w:t>мышленных и гражданских зданий.</w:t>
      </w:r>
      <w:r w:rsidRPr="00F25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7F9" w:rsidRPr="00C864C5" w:rsidRDefault="00F257F9" w:rsidP="00F257F9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F257F9" w:rsidRPr="00AA56D8" w:rsidRDefault="00F257F9" w:rsidP="004F72AE">
      <w:pPr>
        <w:pStyle w:val="Style1"/>
        <w:widowControl/>
        <w:spacing w:line="240" w:lineRule="auto"/>
        <w:jc w:val="left"/>
        <w:rPr>
          <w:sz w:val="28"/>
          <w:szCs w:val="28"/>
        </w:rPr>
      </w:pPr>
    </w:p>
    <w:p w:rsidR="004F72AE" w:rsidRDefault="004F72AE" w:rsidP="004F72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4F72AE" w:rsidRPr="007D4177" w:rsidRDefault="004F72AE" w:rsidP="004F72AE">
      <w:pPr>
        <w:pStyle w:val="a7"/>
        <w:rPr>
          <w:rFonts w:ascii="Times New Roman" w:hAnsi="Times New Roman"/>
          <w:sz w:val="28"/>
          <w:szCs w:val="24"/>
        </w:rPr>
      </w:pPr>
      <w:r w:rsidRPr="007D4177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</w:p>
    <w:p w:rsidR="004F72AE" w:rsidRDefault="004F72AE" w:rsidP="004F72AE">
      <w:pPr>
        <w:pStyle w:val="a7"/>
        <w:rPr>
          <w:rFonts w:ascii="Times New Roman" w:hAnsi="Times New Roman"/>
          <w:sz w:val="24"/>
          <w:szCs w:val="24"/>
        </w:rPr>
      </w:pPr>
    </w:p>
    <w:p w:rsidR="004F72AE" w:rsidRPr="003844EF" w:rsidRDefault="004F72AE" w:rsidP="004F72A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F257F9" w:rsidRPr="00AA56D8" w:rsidRDefault="00F257F9" w:rsidP="00F257F9">
      <w:pPr>
        <w:pStyle w:val="a7"/>
        <w:rPr>
          <w:rFonts w:ascii="Times New Roman" w:hAnsi="Times New Roman"/>
          <w:sz w:val="28"/>
          <w:szCs w:val="28"/>
        </w:rPr>
      </w:pPr>
    </w:p>
    <w:p w:rsidR="00F257F9" w:rsidRPr="00AA56D8" w:rsidRDefault="00F257F9" w:rsidP="00F257F9">
      <w:pPr>
        <w:pStyle w:val="a7"/>
        <w:rPr>
          <w:rFonts w:ascii="Times New Roman" w:hAnsi="Times New Roman"/>
          <w:sz w:val="28"/>
          <w:szCs w:val="28"/>
        </w:rPr>
      </w:pPr>
      <w:r w:rsidRPr="00AA56D8">
        <w:rPr>
          <w:rFonts w:ascii="Times New Roman" w:hAnsi="Times New Roman"/>
          <w:sz w:val="28"/>
          <w:szCs w:val="28"/>
        </w:rPr>
        <w:t>Разработчик:</w:t>
      </w:r>
    </w:p>
    <w:p w:rsidR="00F257F9" w:rsidRPr="00AF28FE" w:rsidRDefault="00F257F9" w:rsidP="00F257F9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Булгаков С.С.</w:t>
      </w:r>
      <w:r w:rsidR="00367610">
        <w:rPr>
          <w:rFonts w:ascii="Times New Roman" w:hAnsi="Times New Roman" w:cs="Times New Roman"/>
          <w:color w:val="000000"/>
          <w:sz w:val="28"/>
          <w:szCs w:val="28"/>
        </w:rPr>
        <w:t xml:space="preserve">, преподаватель </w:t>
      </w:r>
      <w:r w:rsidRPr="00AF28FE">
        <w:rPr>
          <w:rFonts w:ascii="Times New Roman" w:hAnsi="Times New Roman" w:cs="Times New Roman"/>
          <w:color w:val="000000"/>
          <w:sz w:val="28"/>
          <w:szCs w:val="28"/>
        </w:rPr>
        <w:t xml:space="preserve"> ОГАПОУ « БСК»</w:t>
      </w:r>
    </w:p>
    <w:p w:rsidR="004F72AE" w:rsidRPr="009030B0" w:rsidRDefault="004F72AE" w:rsidP="004F7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72AE" w:rsidRPr="00E07330" w:rsidRDefault="004F72AE" w:rsidP="004F72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F72AE" w:rsidRPr="00E07330" w:rsidRDefault="004F72AE" w:rsidP="004F72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4F72AE" w:rsidRPr="00E07330" w:rsidRDefault="004F72AE" w:rsidP="004F72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4F72AE" w:rsidRPr="00E07330" w:rsidRDefault="004F72AE" w:rsidP="004F72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4F72AE" w:rsidRPr="00E07330" w:rsidRDefault="004F72AE" w:rsidP="004F72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4F72AE" w:rsidRPr="00E07330" w:rsidRDefault="004F72AE" w:rsidP="004F72AE">
      <w:pPr>
        <w:rPr>
          <w:sz w:val="28"/>
          <w:szCs w:val="28"/>
        </w:rPr>
      </w:pPr>
    </w:p>
    <w:p w:rsidR="004F72AE" w:rsidRPr="00E07330" w:rsidRDefault="004F72AE" w:rsidP="004F72AE">
      <w:pPr>
        <w:rPr>
          <w:sz w:val="28"/>
          <w:szCs w:val="28"/>
        </w:rPr>
      </w:pPr>
    </w:p>
    <w:p w:rsidR="004F72AE" w:rsidRPr="00E07330" w:rsidRDefault="004F72AE" w:rsidP="004F72AE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4F72AE" w:rsidRPr="00E07330" w:rsidRDefault="004F72AE" w:rsidP="004F72AE">
      <w:pPr>
        <w:rPr>
          <w:rFonts w:ascii="Times New Roman" w:hAnsi="Times New Roman" w:cs="Times New Roman"/>
          <w:sz w:val="28"/>
          <w:szCs w:val="28"/>
        </w:rPr>
      </w:pPr>
    </w:p>
    <w:p w:rsidR="004F72AE" w:rsidRPr="00E07330" w:rsidRDefault="004F72AE" w:rsidP="004F72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4F72AE" w:rsidRPr="00E07330" w:rsidRDefault="004F72AE" w:rsidP="004F72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4F72AE" w:rsidRPr="00E07330" w:rsidRDefault="004F72AE" w:rsidP="004F72AE">
      <w:pPr>
        <w:rPr>
          <w:sz w:val="28"/>
          <w:szCs w:val="28"/>
        </w:rPr>
      </w:pPr>
    </w:p>
    <w:p w:rsidR="004F72AE" w:rsidRPr="00E07330" w:rsidRDefault="004F72AE" w:rsidP="004F72AE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BB3A20" w:rsidRDefault="00BB3A20" w:rsidP="00BB3A20">
      <w:pPr>
        <w:shd w:val="clear" w:color="auto" w:fill="FFFFFF"/>
        <w:tabs>
          <w:tab w:val="left" w:pos="5670"/>
        </w:tabs>
        <w:jc w:val="center"/>
        <w:rPr>
          <w:b/>
          <w:color w:val="000000"/>
          <w:sz w:val="20"/>
          <w:szCs w:val="20"/>
        </w:rPr>
      </w:pPr>
    </w:p>
    <w:p w:rsidR="00BB3A20" w:rsidRDefault="00BB3A20" w:rsidP="00BB3A20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778B0" w:rsidRPr="00E16087" w:rsidRDefault="005778B0" w:rsidP="005778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257F9" w:rsidRDefault="00F257F9" w:rsidP="00F257F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8084"/>
        <w:gridCol w:w="778"/>
      </w:tblGrid>
      <w:tr w:rsidR="00F257F9" w:rsidTr="00F257F9">
        <w:tc>
          <w:tcPr>
            <w:tcW w:w="711" w:type="dxa"/>
          </w:tcPr>
          <w:p w:rsidR="00F257F9" w:rsidRPr="00351E6D" w:rsidRDefault="00F257F9" w:rsidP="00F257F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4" w:type="dxa"/>
          </w:tcPr>
          <w:p w:rsidR="00F257F9" w:rsidRPr="00351E6D" w:rsidRDefault="00F257F9" w:rsidP="00F257F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257F9" w:rsidTr="00F257F9">
        <w:tc>
          <w:tcPr>
            <w:tcW w:w="711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4" w:type="dxa"/>
          </w:tcPr>
          <w:p w:rsidR="00F257F9" w:rsidRPr="00C2619B" w:rsidRDefault="00F257F9" w:rsidP="00F257F9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Паспорт комплекта контрольно – измерительных материалов.</w:t>
            </w: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57F9" w:rsidTr="00F257F9">
        <w:trPr>
          <w:trHeight w:val="285"/>
        </w:trPr>
        <w:tc>
          <w:tcPr>
            <w:tcW w:w="711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4" w:type="dxa"/>
          </w:tcPr>
          <w:p w:rsidR="00F257F9" w:rsidRPr="00C2619B" w:rsidRDefault="00F257F9" w:rsidP="00F257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Требования к защите КП.</w:t>
            </w:r>
            <w:r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57F9" w:rsidTr="00F257F9">
        <w:trPr>
          <w:trHeight w:val="285"/>
        </w:trPr>
        <w:tc>
          <w:tcPr>
            <w:tcW w:w="711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4" w:type="dxa"/>
          </w:tcPr>
          <w:p w:rsidR="00F257F9" w:rsidRPr="00375FBF" w:rsidRDefault="00F257F9" w:rsidP="00F257F9">
            <w:pPr>
              <w:pStyle w:val="ab"/>
              <w:spacing w:before="0" w:beforeAutospacing="0" w:after="0" w:afterAutospacing="0" w:line="360" w:lineRule="auto"/>
              <w:ind w:hanging="2"/>
              <w:rPr>
                <w:bCs/>
                <w:color w:val="000000"/>
                <w:sz w:val="28"/>
                <w:szCs w:val="28"/>
              </w:rPr>
            </w:pPr>
            <w:r w:rsidRPr="00375FBF">
              <w:rPr>
                <w:sz w:val="28"/>
                <w:szCs w:val="28"/>
              </w:rPr>
              <w:t>Оценка освоения</w:t>
            </w:r>
            <w:r w:rsidRPr="00375FBF">
              <w:rPr>
                <w:bCs/>
                <w:color w:val="000000"/>
                <w:sz w:val="27"/>
                <w:szCs w:val="27"/>
              </w:rPr>
              <w:t xml:space="preserve"> </w:t>
            </w:r>
            <w:r w:rsidRPr="00375FBF">
              <w:rPr>
                <w:bCs/>
                <w:color w:val="000000"/>
                <w:sz w:val="28"/>
                <w:szCs w:val="28"/>
              </w:rPr>
              <w:t>«</w:t>
            </w:r>
            <w:r w:rsidRPr="00375FBF">
              <w:rPr>
                <w:sz w:val="28"/>
                <w:szCs w:val="28"/>
              </w:rPr>
              <w:t>КП</w:t>
            </w:r>
            <w:r w:rsidRPr="00F257F9">
              <w:rPr>
                <w:sz w:val="28"/>
                <w:szCs w:val="28"/>
              </w:rPr>
              <w:t xml:space="preserve"> Внутреннее электроснабжение промышленных и гражданских зданий</w:t>
            </w:r>
            <w:r w:rsidRPr="00375FBF">
              <w:rPr>
                <w:bCs/>
                <w:color w:val="000000"/>
                <w:sz w:val="28"/>
                <w:szCs w:val="28"/>
              </w:rPr>
              <w:t>».</w:t>
            </w: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257F9" w:rsidTr="00F257F9">
        <w:trPr>
          <w:trHeight w:val="240"/>
        </w:trPr>
        <w:tc>
          <w:tcPr>
            <w:tcW w:w="711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4" w:type="dxa"/>
          </w:tcPr>
          <w:p w:rsidR="00F257F9" w:rsidRPr="009D2BE4" w:rsidRDefault="00F257F9" w:rsidP="00F257F9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2BE4">
              <w:rPr>
                <w:rFonts w:ascii="Times New Roman" w:hAnsi="Times New Roman" w:cs="Times New Roman"/>
                <w:sz w:val="28"/>
                <w:szCs w:val="28"/>
              </w:rPr>
              <w:t>Структура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олнения защиты КП по ПМ02МДК0202</w:t>
            </w:r>
            <w:r w:rsidRPr="009D2B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8" w:type="dxa"/>
          </w:tcPr>
          <w:p w:rsidR="00F257F9" w:rsidRPr="00C2619B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257F9" w:rsidTr="00F257F9">
        <w:trPr>
          <w:trHeight w:val="228"/>
        </w:trPr>
        <w:tc>
          <w:tcPr>
            <w:tcW w:w="711" w:type="dxa"/>
          </w:tcPr>
          <w:p w:rsidR="00F257F9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4" w:type="dxa"/>
          </w:tcPr>
          <w:p w:rsidR="00F257F9" w:rsidRPr="00F55859" w:rsidRDefault="00F257F9" w:rsidP="00F257F9">
            <w:pPr>
              <w:pStyle w:val="aff4"/>
              <w:spacing w:after="0" w:line="360" w:lineRule="auto"/>
              <w:ind w:left="0" w:hanging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контроль по «ПМ02МДК0202</w:t>
            </w:r>
            <w:r w:rsidRPr="00F257F9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Внутреннее электроснабжение промышленных и гражданских зданий</w:t>
            </w:r>
            <w:r w:rsidRPr="00F55859"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778" w:type="dxa"/>
          </w:tcPr>
          <w:p w:rsidR="00F257F9" w:rsidRDefault="00F257F9" w:rsidP="00F25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257F9" w:rsidRDefault="00F257F9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7F9" w:rsidRDefault="00F257F9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04A8" w:rsidRDefault="00A904A8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bookmarkStart w:id="1" w:name="_Toc316860036"/>
      <w:r w:rsidRPr="00351E6D">
        <w:rPr>
          <w:b/>
          <w:bCs/>
          <w:color w:val="000000"/>
          <w:sz w:val="28"/>
          <w:szCs w:val="28"/>
        </w:rPr>
        <w:t>I.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b/>
          <w:bCs/>
          <w:color w:val="000000"/>
          <w:sz w:val="28"/>
          <w:szCs w:val="28"/>
        </w:rPr>
        <w:t>Паспорт комплекта оценочных средств</w:t>
      </w:r>
    </w:p>
    <w:p w:rsidR="00351E6D" w:rsidRPr="00F257F9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b/>
          <w:color w:val="000000"/>
          <w:sz w:val="28"/>
          <w:szCs w:val="28"/>
        </w:rPr>
      </w:pPr>
      <w:r w:rsidRPr="00351E6D">
        <w:rPr>
          <w:b/>
          <w:bCs/>
          <w:color w:val="000000"/>
          <w:sz w:val="28"/>
          <w:szCs w:val="28"/>
        </w:rPr>
        <w:t>1.1. Область применения комплекта контрольно</w:t>
      </w:r>
      <w:r w:rsidR="003E3A1F">
        <w:rPr>
          <w:b/>
          <w:bCs/>
          <w:color w:val="000000"/>
          <w:sz w:val="28"/>
          <w:szCs w:val="28"/>
        </w:rPr>
        <w:t xml:space="preserve"> </w:t>
      </w:r>
      <w:r w:rsidRPr="00351E6D">
        <w:rPr>
          <w:b/>
          <w:bCs/>
          <w:color w:val="000000"/>
          <w:sz w:val="28"/>
          <w:szCs w:val="28"/>
        </w:rPr>
        <w:t>- измерительных матер</w:t>
      </w:r>
      <w:r w:rsidR="00F257F9">
        <w:rPr>
          <w:b/>
          <w:bCs/>
          <w:color w:val="000000"/>
          <w:sz w:val="28"/>
          <w:szCs w:val="28"/>
        </w:rPr>
        <w:t xml:space="preserve">иалов по </w:t>
      </w:r>
      <w:r w:rsidR="00F257F9" w:rsidRPr="00F257F9">
        <w:rPr>
          <w:b/>
          <w:bCs/>
          <w:color w:val="000000"/>
          <w:sz w:val="28"/>
          <w:szCs w:val="28"/>
        </w:rPr>
        <w:t>«</w:t>
      </w:r>
      <w:r w:rsidR="00F257F9" w:rsidRPr="00F257F9">
        <w:rPr>
          <w:b/>
          <w:sz w:val="28"/>
          <w:szCs w:val="28"/>
        </w:rPr>
        <w:t>ПМ02 МДК 02.02. Внутреннее электроснабжение промышленных и гражданских зданий</w:t>
      </w:r>
      <w:r w:rsidRPr="00F257F9">
        <w:rPr>
          <w:b/>
          <w:bCs/>
          <w:color w:val="000000"/>
          <w:sz w:val="28"/>
          <w:szCs w:val="28"/>
        </w:rPr>
        <w:t>».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Комплект контрольно - измерительных материал</w:t>
      </w:r>
      <w:r w:rsidR="00B80314">
        <w:rPr>
          <w:color w:val="000000"/>
          <w:sz w:val="28"/>
          <w:szCs w:val="28"/>
        </w:rPr>
        <w:t>ов по «</w:t>
      </w:r>
      <w:r w:rsidR="00B80314" w:rsidRPr="00B80314">
        <w:rPr>
          <w:sz w:val="28"/>
          <w:szCs w:val="28"/>
        </w:rPr>
        <w:t>ПМ02 МДК 02.02. Внутреннее электроснабжение промышленных и гражданских зданий</w:t>
      </w:r>
      <w:r w:rsidRPr="00351E6D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программу </w:t>
      </w:r>
      <w:r w:rsidR="00B80314">
        <w:rPr>
          <w:color w:val="000000"/>
          <w:sz w:val="28"/>
          <w:szCs w:val="28"/>
        </w:rPr>
        <w:t>«</w:t>
      </w:r>
      <w:r w:rsidR="00B80314" w:rsidRPr="00B80314">
        <w:rPr>
          <w:sz w:val="28"/>
          <w:szCs w:val="28"/>
        </w:rPr>
        <w:t>ПМ02 МДК 02.02. Внутреннее электроснабжение промышленных и гражданских зданий</w:t>
      </w:r>
      <w:r w:rsidRPr="00351E6D">
        <w:rPr>
          <w:color w:val="000000"/>
          <w:sz w:val="28"/>
          <w:szCs w:val="28"/>
        </w:rPr>
        <w:t>».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КИМы включают контрольные материалы для проведения промежуточной и итоговой аттестации:</w:t>
      </w:r>
    </w:p>
    <w:p w:rsidR="00351E6D" w:rsidRPr="00351E6D" w:rsidRDefault="00A904A8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51E6D" w:rsidRPr="00351E6D">
        <w:rPr>
          <w:color w:val="000000"/>
          <w:sz w:val="28"/>
          <w:szCs w:val="28"/>
        </w:rPr>
        <w:t xml:space="preserve"> семестр – </w:t>
      </w:r>
      <w:r>
        <w:rPr>
          <w:color w:val="000000"/>
          <w:sz w:val="28"/>
          <w:szCs w:val="28"/>
        </w:rPr>
        <w:t>промежуточная аттестация, 6</w:t>
      </w:r>
      <w:r w:rsidRPr="00351E6D">
        <w:rPr>
          <w:color w:val="000000"/>
          <w:sz w:val="28"/>
          <w:szCs w:val="28"/>
        </w:rPr>
        <w:t xml:space="preserve"> семестр – </w:t>
      </w:r>
      <w:r>
        <w:rPr>
          <w:color w:val="000000"/>
          <w:sz w:val="28"/>
          <w:szCs w:val="28"/>
        </w:rPr>
        <w:t xml:space="preserve">ДЗ, </w:t>
      </w:r>
      <w:r w:rsidR="00F257F9">
        <w:rPr>
          <w:color w:val="000000"/>
          <w:sz w:val="28"/>
          <w:szCs w:val="28"/>
        </w:rPr>
        <w:t>6</w:t>
      </w:r>
      <w:r w:rsidR="00F257F9" w:rsidRPr="00351E6D">
        <w:rPr>
          <w:color w:val="000000"/>
          <w:sz w:val="28"/>
          <w:szCs w:val="28"/>
        </w:rPr>
        <w:t xml:space="preserve"> семестр – </w:t>
      </w:r>
      <w:r>
        <w:rPr>
          <w:color w:val="000000"/>
          <w:sz w:val="28"/>
          <w:szCs w:val="28"/>
        </w:rPr>
        <w:t xml:space="preserve">КП, </w:t>
      </w:r>
      <w:r w:rsidR="00F257F9">
        <w:rPr>
          <w:color w:val="000000"/>
          <w:sz w:val="28"/>
          <w:szCs w:val="28"/>
        </w:rPr>
        <w:t>экзамен</w:t>
      </w:r>
      <w:r w:rsidR="00351E6D" w:rsidRPr="00351E6D">
        <w:rPr>
          <w:color w:val="000000"/>
          <w:sz w:val="28"/>
          <w:szCs w:val="28"/>
        </w:rPr>
        <w:t>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КИМы разработаны на основании положений: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1) Основной профессиональной образовательной программы по специальностям:</w:t>
      </w:r>
      <w:r w:rsidR="00B80314"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2)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color w:val="000000"/>
          <w:sz w:val="28"/>
          <w:szCs w:val="28"/>
        </w:rPr>
        <w:t xml:space="preserve">Программы учебной дисциплины </w:t>
      </w:r>
      <w:r w:rsidR="00B80314">
        <w:rPr>
          <w:color w:val="000000"/>
          <w:sz w:val="28"/>
          <w:szCs w:val="28"/>
        </w:rPr>
        <w:t>«</w:t>
      </w:r>
      <w:r w:rsidR="00B80314" w:rsidRPr="00B80314">
        <w:rPr>
          <w:sz w:val="28"/>
          <w:szCs w:val="28"/>
        </w:rPr>
        <w:t>ПМ02 МДК 02.02. Внутреннее электроснабжение промышленных и гражданских зданий</w:t>
      </w:r>
      <w:r w:rsidRPr="00351E6D">
        <w:rPr>
          <w:color w:val="000000"/>
          <w:sz w:val="28"/>
          <w:szCs w:val="28"/>
        </w:rPr>
        <w:t>».</w:t>
      </w:r>
    </w:p>
    <w:p w:rsidR="00351E6D" w:rsidRPr="00351E6D" w:rsidRDefault="00351E6D" w:rsidP="00920108">
      <w:pPr>
        <w:pStyle w:val="ab"/>
        <w:spacing w:before="0" w:beforeAutospacing="0" w:after="0" w:afterAutospacing="0" w:line="360" w:lineRule="auto"/>
        <w:ind w:left="-142" w:firstLine="851"/>
        <w:jc w:val="both"/>
        <w:rPr>
          <w:color w:val="000000"/>
          <w:sz w:val="28"/>
          <w:szCs w:val="28"/>
        </w:rPr>
      </w:pPr>
      <w:r w:rsidRPr="00351E6D">
        <w:rPr>
          <w:b/>
          <w:bCs/>
          <w:color w:val="000000"/>
          <w:sz w:val="28"/>
          <w:szCs w:val="28"/>
        </w:rPr>
        <w:t>1.2.</w:t>
      </w:r>
      <w:r>
        <w:rPr>
          <w:b/>
          <w:bCs/>
          <w:color w:val="000000"/>
          <w:sz w:val="28"/>
          <w:szCs w:val="28"/>
        </w:rPr>
        <w:t xml:space="preserve"> </w:t>
      </w:r>
      <w:r w:rsidRPr="00351E6D">
        <w:rPr>
          <w:b/>
          <w:bCs/>
          <w:color w:val="000000"/>
          <w:sz w:val="28"/>
          <w:szCs w:val="28"/>
        </w:rPr>
        <w:t>Результатом освоения дисциплины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color w:val="000000"/>
          <w:sz w:val="28"/>
          <w:szCs w:val="28"/>
        </w:rPr>
        <w:t>является готовность обучающегося к выполнению вида профессиональной деятельности</w:t>
      </w:r>
      <w:r>
        <w:rPr>
          <w:color w:val="000000"/>
          <w:sz w:val="28"/>
          <w:szCs w:val="28"/>
        </w:rPr>
        <w:t>:</w:t>
      </w:r>
      <w:r w:rsidRPr="00351E6D">
        <w:rPr>
          <w:color w:val="000000"/>
          <w:sz w:val="28"/>
          <w:szCs w:val="28"/>
        </w:rPr>
        <w:t xml:space="preserve"> Монтаж, наладка и эксплуатация электрооборудования промышленных и гражданских зданий (ФГОС).</w:t>
      </w:r>
    </w:p>
    <w:p w:rsidR="00351E6D" w:rsidRDefault="00351E6D" w:rsidP="00802262">
      <w:pPr>
        <w:pStyle w:val="ab"/>
        <w:ind w:firstLine="709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2. ТРЕБОВАНИЯ К ЭКЗАМЕНУ.</w:t>
      </w:r>
    </w:p>
    <w:p w:rsidR="00351E6D" w:rsidRDefault="00351E6D" w:rsidP="00920108">
      <w:pPr>
        <w:pStyle w:val="ab"/>
        <w:ind w:firstLine="709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2.1. Результаты освоения дисциплины, подлежащие проверке</w:t>
      </w:r>
      <w:r w:rsidR="002D7811">
        <w:rPr>
          <w:b/>
          <w:bCs/>
          <w:color w:val="000000"/>
          <w:sz w:val="27"/>
          <w:szCs w:val="27"/>
        </w:rPr>
        <w:t>.</w:t>
      </w:r>
    </w:p>
    <w:p w:rsidR="00F257F9" w:rsidRPr="004C41B4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</w:t>
      </w:r>
      <w:r w:rsidRPr="00861809">
        <w:rPr>
          <w:rFonts w:ascii="Times New Roman" w:hAnsi="Times New Roman" w:cs="Times New Roman"/>
          <w:bCs/>
          <w:color w:val="000000"/>
          <w:sz w:val="28"/>
          <w:szCs w:val="28"/>
        </w:rPr>
        <w:t>ПМ02МДК020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7"/>
          <w:szCs w:val="27"/>
        </w:rPr>
        <w:t xml:space="preserve"> </w:t>
      </w:r>
      <w:r w:rsidRPr="004C41B4">
        <w:rPr>
          <w:rFonts w:ascii="Times New Roman" w:hAnsi="Times New Roman" w:cs="Times New Roman"/>
          <w:sz w:val="28"/>
          <w:szCs w:val="28"/>
        </w:rPr>
        <w:t>должен:</w:t>
      </w:r>
      <w:r w:rsidRPr="004C41B4">
        <w:rPr>
          <w:rFonts w:ascii="Times New Roman" w:hAnsi="Times New Roman" w:cs="Times New Roman"/>
        </w:rPr>
        <w:t xml:space="preserve">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7F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иметь практический опыт: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организации и выполнения монтажа и наладки электрооборудования;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>по участию в проектировании;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>участия в проектировании электрооборудования промышленных и гражданских зданий;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7F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F257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составлять отдельные разделы проекта производства работ;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анализировать нормативные документы при составлении технологических карт на монтаж электрооборудования;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анализировать нормативные документы при составлении технологических карт на монтаж электрооборудования;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выполнять монтаж силового и осветительного электрооборудования в соответствии с проектом производства работ, рабочими чертежами, требованиями нормативных документов и техники безопасности; 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выполнять приемо-сдаточные испытания;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>оформлять протоколы по завершению испытаний;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выполнять работы по проверке и настройке электрооборудования;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>выполнять расчет электрических нагрузок;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 xml:space="preserve">осуществлять выбор электрооборудования на разных уровнях напряжения; </w:t>
      </w:r>
    </w:p>
    <w:p w:rsidR="00F257F9" w:rsidRPr="00F257F9" w:rsidRDefault="00F257F9" w:rsidP="009201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>подготавливать проектную документацию на объект с использованием персонального компьютера;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b/>
          <w:bCs/>
          <w:sz w:val="28"/>
          <w:szCs w:val="28"/>
        </w:rPr>
        <w:t>знать:</w:t>
      </w:r>
      <w:r w:rsidRPr="00F257F9">
        <w:rPr>
          <w:sz w:val="28"/>
          <w:szCs w:val="28"/>
        </w:rPr>
        <w:t xml:space="preserve"> 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sz w:val="28"/>
          <w:szCs w:val="28"/>
        </w:rPr>
        <w:t xml:space="preserve">требования приемки строительной части под монтаж электрооборудования; 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sz w:val="28"/>
          <w:szCs w:val="28"/>
        </w:rPr>
        <w:t xml:space="preserve">государственные, отраслевые  нормативные документы по монтажу электрооборудования; 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sz w:val="28"/>
          <w:szCs w:val="28"/>
        </w:rPr>
        <w:t xml:space="preserve">номенклатуру наиболее распространенного электрооборудования, кабельной продукции и электромонтажных изделий; 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sz w:val="28"/>
          <w:szCs w:val="28"/>
        </w:rPr>
        <w:t xml:space="preserve">технологию работ по монтажу электрооборудования в соответствии с современными нормативными требованиями; 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sz w:val="28"/>
          <w:szCs w:val="28"/>
        </w:rPr>
        <w:t xml:space="preserve">методы организации проверки и настройки электрооборудования; 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sz w:val="28"/>
          <w:szCs w:val="28"/>
        </w:rPr>
        <w:lastRenderedPageBreak/>
        <w:t xml:space="preserve">нормы приемо-сдаточных испытаний электрооборудования; перечень документов, входящих в проектную документацию; </w:t>
      </w:r>
    </w:p>
    <w:p w:rsidR="00F257F9" w:rsidRPr="00F257F9" w:rsidRDefault="00F257F9" w:rsidP="00920108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7F9">
        <w:rPr>
          <w:sz w:val="28"/>
          <w:szCs w:val="28"/>
        </w:rPr>
        <w:t xml:space="preserve">основные методы расчета и условия выбора электрооборудования; </w:t>
      </w:r>
    </w:p>
    <w:p w:rsidR="00F257F9" w:rsidRPr="00F257F9" w:rsidRDefault="00F257F9" w:rsidP="00920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7F9">
        <w:rPr>
          <w:rFonts w:ascii="Times New Roman" w:hAnsi="Times New Roman" w:cs="Times New Roman"/>
          <w:sz w:val="28"/>
          <w:szCs w:val="28"/>
        </w:rPr>
        <w:t>правила оформления текстовых и графических документов.</w:t>
      </w:r>
    </w:p>
    <w:bookmarkEnd w:id="1"/>
    <w:p w:rsidR="003B422F" w:rsidRPr="008D28E0" w:rsidRDefault="003B422F" w:rsidP="008D28E0">
      <w:pPr>
        <w:pStyle w:val="a7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D28E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20108" w:rsidRPr="008D28E0">
        <w:rPr>
          <w:rFonts w:ascii="Times New Roman" w:hAnsi="Times New Roman" w:cs="Times New Roman"/>
          <w:b/>
          <w:sz w:val="28"/>
          <w:szCs w:val="28"/>
        </w:rPr>
        <w:t>Оценка освоения</w:t>
      </w:r>
      <w:r w:rsidR="00920108" w:rsidRPr="008D28E0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920108" w:rsidRPr="008D28E0">
        <w:rPr>
          <w:rFonts w:ascii="Times New Roman" w:hAnsi="Times New Roman" w:cs="Times New Roman"/>
          <w:b/>
          <w:sz w:val="28"/>
          <w:szCs w:val="28"/>
        </w:rPr>
        <w:t>КП</w:t>
      </w:r>
      <w:r w:rsidR="008D28E0" w:rsidRPr="008D28E0">
        <w:rPr>
          <w:rFonts w:ascii="Times New Roman" w:hAnsi="Times New Roman" w:cs="Times New Roman"/>
          <w:sz w:val="28"/>
          <w:szCs w:val="28"/>
        </w:rPr>
        <w:t xml:space="preserve"> </w:t>
      </w:r>
      <w:r w:rsidR="008D28E0" w:rsidRPr="008D28E0">
        <w:rPr>
          <w:rFonts w:ascii="Times New Roman" w:hAnsi="Times New Roman" w:cs="Times New Roman"/>
          <w:b/>
          <w:sz w:val="28"/>
          <w:szCs w:val="28"/>
        </w:rPr>
        <w:t xml:space="preserve">по ПМ02 МДК 02.02. </w:t>
      </w:r>
      <w:r w:rsidR="008431FD">
        <w:rPr>
          <w:rFonts w:ascii="Times New Roman" w:hAnsi="Times New Roman" w:cs="Times New Roman"/>
          <w:b/>
          <w:sz w:val="28"/>
          <w:szCs w:val="28"/>
        </w:rPr>
        <w:t>«</w:t>
      </w:r>
      <w:r w:rsidR="008D28E0" w:rsidRPr="008D28E0">
        <w:rPr>
          <w:rFonts w:ascii="Times New Roman" w:hAnsi="Times New Roman" w:cs="Times New Roman"/>
          <w:b/>
          <w:sz w:val="28"/>
          <w:szCs w:val="28"/>
        </w:rPr>
        <w:t>Внутреннее электро-снабжение промышленных и гражданских зданий</w:t>
      </w:r>
      <w:r w:rsidR="00920108" w:rsidRPr="008D28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</w:p>
    <w:p w:rsidR="008D28E0" w:rsidRPr="008D28E0" w:rsidRDefault="008D28E0" w:rsidP="008D28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8D28E0">
        <w:rPr>
          <w:rFonts w:ascii="Times New Roman" w:hAnsi="Times New Roman" w:cs="Times New Roman"/>
          <w:bCs/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Pr="008D28E0">
        <w:rPr>
          <w:rFonts w:ascii="Times New Roman" w:hAnsi="Times New Roman" w:cs="Times New Roman"/>
          <w:sz w:val="28"/>
          <w:szCs w:val="28"/>
        </w:rPr>
        <w:t>: организация и выполнение работ по монтажу и наладке электрооборудования промышленных и гражданских зданий</w:t>
      </w:r>
      <w:r w:rsidRPr="008D28E0">
        <w:rPr>
          <w:rFonts w:ascii="Times New Roman" w:hAnsi="Times New Roman" w:cs="Times New Roman"/>
          <w:bCs/>
          <w:sz w:val="28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8331"/>
      </w:tblGrid>
      <w:tr w:rsidR="008D28E0" w:rsidRPr="008D28E0" w:rsidTr="00F84EAF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28E0" w:rsidRPr="008D28E0" w:rsidRDefault="008D28E0" w:rsidP="008D28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8E0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28E0" w:rsidRPr="008D28E0" w:rsidRDefault="008D28E0" w:rsidP="008D28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8E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904A8" w:rsidRPr="008D28E0" w:rsidTr="00F84EAF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</w:tr>
      <w:tr w:rsidR="00A904A8" w:rsidRPr="008D28E0" w:rsidTr="00F84EA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904A8">
              <w:rPr>
                <w:sz w:val="28"/>
                <w:szCs w:val="28"/>
              </w:rPr>
              <w:t>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последовательности.</w:t>
            </w:r>
          </w:p>
        </w:tc>
      </w:tr>
      <w:tr w:rsidR="00A904A8" w:rsidRPr="008D28E0" w:rsidTr="00F84EA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904A8">
              <w:rPr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A904A8" w:rsidRPr="008D28E0" w:rsidTr="00F84EA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pStyle w:val="24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904A8">
              <w:rPr>
                <w:sz w:val="28"/>
                <w:szCs w:val="28"/>
              </w:rPr>
              <w:t>Участвовать в проектировании силового и осветительного электрооборудования.</w:t>
            </w:r>
          </w:p>
        </w:tc>
      </w:tr>
      <w:tr w:rsidR="00A904A8" w:rsidRPr="008D28E0" w:rsidTr="00F84EA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904A8" w:rsidRPr="008D28E0" w:rsidTr="00F84EAF">
        <w:trPr>
          <w:trHeight w:val="46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необ-ходимой для выполнения задач профессиональной деятельности</w:t>
            </w:r>
          </w:p>
        </w:tc>
      </w:tr>
      <w:tr w:rsidR="00A904A8" w:rsidRPr="008D28E0" w:rsidTr="00F84EAF">
        <w:trPr>
          <w:trHeight w:val="15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904A8" w:rsidRPr="008D28E0" w:rsidTr="00F84EAF">
        <w:trPr>
          <w:trHeight w:val="20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904A8" w:rsidRPr="008D28E0" w:rsidTr="00F84EAF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государст-венном языке с учетом особенностей социального и культурного контекста.</w:t>
            </w:r>
          </w:p>
        </w:tc>
      </w:tr>
      <w:tr w:rsidR="00A904A8" w:rsidRPr="008D28E0" w:rsidTr="00F84EAF">
        <w:trPr>
          <w:trHeight w:val="24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</w:t>
            </w: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A904A8" w:rsidRPr="008D28E0" w:rsidTr="00F84EAF">
        <w:trPr>
          <w:trHeight w:val="33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904A8" w:rsidRPr="008D28E0" w:rsidTr="00F84EAF">
        <w:trPr>
          <w:trHeight w:val="14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904A8" w:rsidRPr="008D28E0" w:rsidTr="00F84EAF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</w:t>
            </w:r>
          </w:p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A904A8" w:rsidRPr="008D28E0" w:rsidTr="00F84EAF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4A8"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04A8" w:rsidRPr="00A904A8" w:rsidRDefault="00A904A8" w:rsidP="00A904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904A8">
              <w:rPr>
                <w:rFonts w:ascii="Times New Roman" w:hAnsi="Times New Roman" w:cs="Times New Roman"/>
                <w:sz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p w:rsidR="006459A8" w:rsidRDefault="006459A8" w:rsidP="002C7F96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048D6" w:rsidRDefault="007048D6" w:rsidP="008431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 Структура выполнения защиты КП по ПМ02МДК0202.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Курсовой</w:t>
      </w:r>
      <w:r w:rsidRPr="00F00E4E">
        <w:rPr>
          <w:color w:val="000000" w:themeColor="text1"/>
          <w:sz w:val="28"/>
          <w:szCs w:val="28"/>
        </w:rPr>
        <w:t xml:space="preserve"> проект оценивается по системе: ʼʼотличноʼʼ, ʼʼх</w:t>
      </w:r>
      <w:r>
        <w:rPr>
          <w:color w:val="000000" w:themeColor="text1"/>
          <w:sz w:val="28"/>
          <w:szCs w:val="28"/>
        </w:rPr>
        <w:t>орошоʼʼ, ʼʼудовлетворительноʼʼ</w:t>
      </w:r>
      <w:r w:rsidRPr="00F00E4E">
        <w:rPr>
          <w:color w:val="000000" w:themeColor="text1"/>
          <w:sz w:val="28"/>
          <w:szCs w:val="28"/>
        </w:rPr>
        <w:t>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 xml:space="preserve">Оценка ʼʼотличноʼʼ ставится за работу, отвечающую всем требованиям к написанию и оформлению курсовых </w:t>
      </w:r>
      <w:r>
        <w:rPr>
          <w:color w:val="000000" w:themeColor="text1"/>
          <w:sz w:val="28"/>
          <w:szCs w:val="28"/>
        </w:rPr>
        <w:t xml:space="preserve"> проектов</w:t>
      </w:r>
      <w:r w:rsidRPr="00F00E4E">
        <w:rPr>
          <w:color w:val="000000" w:themeColor="text1"/>
          <w:sz w:val="28"/>
          <w:szCs w:val="28"/>
        </w:rPr>
        <w:t>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>Оценка ʼʼхорошоʼʼ ставится за работу, написанную на достаточно высоком уровне, в полной мере раскрывающую план курсовой, однако содержащую незначительные ошибки в изложении или оформлении текстового или иллюстративного материала.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>Оценка ʼʼудовлетворительноʼʼ ставится за работу, в которой недостаточно полно отражены основные вопросы темы, использование небольшого количества или устаревших источников литературы, нарушение логики и стиля изложения, нечетко обозначенные цели и задачи исследования, отсутствие авторских выводов и предложений.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>Положительная оценка по той дисциплине, по которой пре</w:t>
      </w:r>
      <w:r>
        <w:rPr>
          <w:color w:val="000000" w:themeColor="text1"/>
          <w:sz w:val="28"/>
          <w:szCs w:val="28"/>
        </w:rPr>
        <w:t>дусматривается курсовой проект</w:t>
      </w:r>
      <w:r w:rsidRPr="00F00E4E">
        <w:rPr>
          <w:color w:val="000000" w:themeColor="text1"/>
          <w:sz w:val="28"/>
          <w:szCs w:val="28"/>
        </w:rPr>
        <w:t>, выставляется только при условии успешной сдачи курсов</w:t>
      </w:r>
      <w:r>
        <w:rPr>
          <w:color w:val="000000" w:themeColor="text1"/>
          <w:sz w:val="28"/>
          <w:szCs w:val="28"/>
        </w:rPr>
        <w:t>ого проекта</w:t>
      </w:r>
      <w:r w:rsidRPr="00F00E4E">
        <w:rPr>
          <w:color w:val="000000" w:themeColor="text1"/>
          <w:sz w:val="28"/>
          <w:szCs w:val="28"/>
        </w:rPr>
        <w:t xml:space="preserve"> на оценку не ниже ʼʼудовлетворительноʼʼ.</w:t>
      </w:r>
    </w:p>
    <w:p w:rsidR="007048D6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0E4E">
        <w:rPr>
          <w:color w:val="000000" w:themeColor="text1"/>
          <w:sz w:val="28"/>
          <w:szCs w:val="28"/>
        </w:rPr>
        <w:t>Студента</w:t>
      </w:r>
      <w:r>
        <w:rPr>
          <w:color w:val="000000" w:themeColor="text1"/>
          <w:sz w:val="28"/>
          <w:szCs w:val="28"/>
        </w:rPr>
        <w:t>м, не выполнившим в срок курсовой</w:t>
      </w:r>
      <w:r w:rsidRPr="00F00E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проект</w:t>
      </w:r>
      <w:r w:rsidRPr="00F00E4E">
        <w:rPr>
          <w:color w:val="000000" w:themeColor="text1"/>
          <w:sz w:val="28"/>
          <w:szCs w:val="28"/>
        </w:rPr>
        <w:t>, предоставляется право по решению преподавателя, доработки прежней темы, и определяется новый срок для ее выполнения.</w:t>
      </w:r>
    </w:p>
    <w:p w:rsidR="007048D6" w:rsidRPr="00F00E4E" w:rsidRDefault="007048D6" w:rsidP="008431F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выполнении всех вышеперечисленных требований по защите курсового проекта, обучающейся допускается к сдаче дифференцированного зачёта.</w:t>
      </w:r>
    </w:p>
    <w:p w:rsidR="007048D6" w:rsidRDefault="007048D6" w:rsidP="008431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 Тематика курсового проекта</w:t>
      </w:r>
      <w:r w:rsidRPr="007048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ПМ02МДК0202.</w:t>
      </w:r>
    </w:p>
    <w:p w:rsidR="007048D6" w:rsidRPr="008431FD" w:rsidRDefault="008431FD" w:rsidP="008431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7048D6" w:rsidRPr="008431FD">
        <w:rPr>
          <w:rFonts w:ascii="Times New Roman" w:eastAsia="Times New Roman" w:hAnsi="Times New Roman" w:cs="Times New Roman"/>
          <w:sz w:val="28"/>
          <w:szCs w:val="28"/>
        </w:rPr>
        <w:t>Выдача задания на к. п., распределение планов объектов, рассмотрение специфики и структуры к. п., введение.</w:t>
      </w:r>
    </w:p>
    <w:p w:rsidR="007048D6" w:rsidRPr="008431FD" w:rsidRDefault="008431FD" w:rsidP="008431F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потребителей электроэнергии и определение категории электроснабжения.</w:t>
      </w:r>
    </w:p>
    <w:p w:rsidR="007048D6" w:rsidRPr="008431FD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рода тока, напряжения и схемы внутреннего электроснабжения.</w:t>
      </w:r>
    </w:p>
    <w:p w:rsidR="007048D6" w:rsidRPr="008431FD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электрических нагрузок:</w:t>
      </w:r>
      <w:r w:rsidR="007048D6" w:rsidRPr="008431F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силовой нагрузки</w:t>
      </w:r>
    </w:p>
    <w:p w:rsidR="007048D6" w:rsidRPr="008431FD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5.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электрических нагрузок:</w:t>
      </w:r>
    </w:p>
    <w:p w:rsidR="007048D6" w:rsidRPr="008431FD" w:rsidRDefault="007048D6" w:rsidP="008431F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нагрузки сети электрического освещения.</w:t>
      </w:r>
    </w:p>
    <w:p w:rsidR="007048D6" w:rsidRPr="008431FD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6.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электрических нагрузок:</w:t>
      </w:r>
    </w:p>
    <w:p w:rsidR="007048D6" w:rsidRPr="008431FD" w:rsidRDefault="007048D6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общей нагрузки на шинах 0,4/0,23 кВ подстанции.</w:t>
      </w:r>
    </w:p>
    <w:p w:rsidR="007048D6" w:rsidRPr="008431FD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7.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питающей и распределительной сети токоприемников и выбор аппарата.</w:t>
      </w:r>
    </w:p>
    <w:p w:rsidR="007048D6" w:rsidRPr="008431FD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8.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 компенсации реактивной мощности. </w:t>
      </w:r>
    </w:p>
    <w:p w:rsidR="007048D6" w:rsidRPr="008431FD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9.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трансформатора на КТП.</w:t>
      </w:r>
    </w:p>
    <w:p w:rsidR="007048D6" w:rsidRPr="008431FD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10.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защитного заземления</w:t>
      </w:r>
      <w:r w:rsidR="007048D6" w:rsidRPr="008431FD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7048D6" w:rsidRPr="008431FD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11.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сети по потерям напряжения</w:t>
      </w:r>
      <w:r w:rsidR="007048D6" w:rsidRPr="008431FD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7048D6" w:rsidRPr="008431FD" w:rsidRDefault="008431FD" w:rsidP="008431FD">
      <w:pPr>
        <w:pStyle w:val="a7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12.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электрических сетей по длительно допустимым нагрузкам проводников (нагревание проводников).</w:t>
      </w:r>
    </w:p>
    <w:p w:rsidR="007048D6" w:rsidRPr="008431FD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13.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токов короткого замыкания в сетях до 1 кВ.</w:t>
      </w:r>
    </w:p>
    <w:p w:rsidR="007048D6" w:rsidRPr="008431FD" w:rsidRDefault="008431FD" w:rsidP="008431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14. Расчет системы молние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защиты. </w:t>
      </w:r>
    </w:p>
    <w:p w:rsidR="007048D6" w:rsidRPr="008431FD" w:rsidRDefault="008431FD" w:rsidP="008431F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15. </w:t>
      </w:r>
      <w:r w:rsidR="007048D6" w:rsidRPr="008431F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граф</w:t>
      </w:r>
      <w:r w:rsidR="007048D6" w:rsidRPr="008431FD">
        <w:rPr>
          <w:rFonts w:ascii="Times New Roman" w:eastAsia="Times New Roman" w:hAnsi="Times New Roman"/>
          <w:color w:val="000000"/>
          <w:sz w:val="28"/>
          <w:szCs w:val="28"/>
        </w:rPr>
        <w:t>ической части курсового проекта.</w:t>
      </w:r>
    </w:p>
    <w:p w:rsidR="008431FD" w:rsidRPr="006B53CE" w:rsidRDefault="008431FD" w:rsidP="008431FD">
      <w:pPr>
        <w:pStyle w:val="aff4"/>
        <w:ind w:left="426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B53C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 Время на подготовку и выполнение:</w:t>
      </w:r>
    </w:p>
    <w:p w:rsidR="008431FD" w:rsidRDefault="008431FD" w:rsidP="008431FD">
      <w:pPr>
        <w:pStyle w:val="aff4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КП  90</w:t>
      </w:r>
      <w:r w:rsidRPr="006B53CE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8431FD" w:rsidRDefault="008431FD" w:rsidP="008431FD">
      <w:pPr>
        <w:pStyle w:val="aff4"/>
        <w:spacing w:after="0" w:line="360" w:lineRule="auto"/>
        <w:ind w:left="0" w:firstLine="425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F4168">
        <w:rPr>
          <w:rFonts w:ascii="Times New Roman" w:hAnsi="Times New Roman" w:cs="Times New Roman"/>
          <w:b/>
          <w:sz w:val="28"/>
          <w:szCs w:val="28"/>
        </w:rPr>
        <w:t>.</w:t>
      </w:r>
      <w:r w:rsidRPr="006F41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Задания для экзамена по ПМ02МДК0202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D28E0">
        <w:rPr>
          <w:rFonts w:ascii="Times New Roman" w:hAnsi="Times New Roman" w:cs="Times New Roman"/>
          <w:b/>
          <w:sz w:val="28"/>
          <w:szCs w:val="28"/>
        </w:rPr>
        <w:t>Внутреннее электро-снабжение промышленных и гражданских зданий</w:t>
      </w:r>
      <w:r w:rsidRPr="006F4168">
        <w:rPr>
          <w:rFonts w:ascii="Times New Roman" w:hAnsi="Times New Roman"/>
          <w:b/>
          <w:bCs/>
          <w:sz w:val="28"/>
          <w:szCs w:val="28"/>
        </w:rPr>
        <w:t>».</w:t>
      </w:r>
    </w:p>
    <w:p w:rsidR="008431FD" w:rsidRPr="00892DD9" w:rsidRDefault="00892DD9" w:rsidP="00892DD9">
      <w:pPr>
        <w:pStyle w:val="aff4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92DD9">
        <w:rPr>
          <w:rFonts w:ascii="Times New Roman" w:hAnsi="Times New Roman"/>
          <w:sz w:val="28"/>
          <w:szCs w:val="28"/>
        </w:rPr>
        <w:t>Экзамен  содержит 2 теоретических вопроса из 90 вопросов и один практический из 30 вопросов</w:t>
      </w:r>
      <w:r w:rsidR="008431FD" w:rsidRPr="00892DD9">
        <w:rPr>
          <w:rFonts w:ascii="Times New Roman" w:hAnsi="Times New Roman"/>
          <w:sz w:val="28"/>
          <w:szCs w:val="28"/>
        </w:rPr>
        <w:t>.</w:t>
      </w:r>
    </w:p>
    <w:p w:rsidR="001A7F74" w:rsidRDefault="002E682A" w:rsidP="00892DD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A7F74"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 w:rsidR="001A7F74">
        <w:rPr>
          <w:rFonts w:ascii="Times New Roman" w:hAnsi="Times New Roman" w:cs="Times New Roman"/>
          <w:b/>
          <w:sz w:val="28"/>
          <w:szCs w:val="28"/>
        </w:rPr>
        <w:t>.</w:t>
      </w:r>
    </w:p>
    <w:p w:rsidR="00303260" w:rsidRPr="001375AA" w:rsidRDefault="002E682A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03260">
        <w:rPr>
          <w:rFonts w:ascii="Times New Roman" w:hAnsi="Times New Roman" w:cs="Times New Roman"/>
          <w:b/>
          <w:sz w:val="28"/>
          <w:szCs w:val="28"/>
        </w:rPr>
        <w:t>.2</w:t>
      </w:r>
      <w:r w:rsidR="00303260" w:rsidRPr="001375AA">
        <w:rPr>
          <w:rFonts w:ascii="Times New Roman" w:hAnsi="Times New Roman" w:cs="Times New Roman"/>
          <w:b/>
          <w:sz w:val="28"/>
          <w:szCs w:val="28"/>
        </w:rPr>
        <w:t>.Структура задания для экзамена:</w:t>
      </w:r>
    </w:p>
    <w:p w:rsidR="00303260" w:rsidRPr="001375AA" w:rsidRDefault="00303260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Отв</w:t>
      </w:r>
      <w:r w:rsidR="00892DD9">
        <w:rPr>
          <w:rFonts w:ascii="Times New Roman" w:hAnsi="Times New Roman" w:cs="Times New Roman"/>
          <w:sz w:val="28"/>
          <w:szCs w:val="28"/>
        </w:rPr>
        <w:t>ет на два теоретических вопроса взятых из билетов, которые учащиеся вытаскивают в произвольной форме.</w:t>
      </w:r>
    </w:p>
    <w:p w:rsidR="00303260" w:rsidRPr="001375AA" w:rsidRDefault="00303260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lastRenderedPageBreak/>
        <w:t>Решение одного практического задания.</w:t>
      </w:r>
    </w:p>
    <w:p w:rsidR="001B1444" w:rsidRDefault="002E682A" w:rsidP="00892DD9">
      <w:pPr>
        <w:widowControl w:val="0"/>
        <w:autoSpaceDE w:val="0"/>
        <w:autoSpaceDN w:val="0"/>
        <w:adjustRightInd w:val="0"/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B53CE">
        <w:rPr>
          <w:rFonts w:ascii="Times New Roman" w:hAnsi="Times New Roman" w:cs="Times New Roman"/>
          <w:b/>
          <w:sz w:val="28"/>
          <w:szCs w:val="28"/>
        </w:rPr>
        <w:t>.3</w:t>
      </w:r>
      <w:r w:rsidR="00493ED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2DD9">
        <w:rPr>
          <w:rFonts w:ascii="Times New Roman" w:hAnsi="Times New Roman" w:cs="Times New Roman"/>
          <w:b/>
          <w:sz w:val="28"/>
          <w:szCs w:val="28"/>
        </w:rPr>
        <w:t>Теоретические в</w:t>
      </w:r>
      <w:r w:rsidR="00493ED8">
        <w:rPr>
          <w:rFonts w:ascii="Times New Roman" w:hAnsi="Times New Roman" w:cs="Times New Roman"/>
          <w:b/>
          <w:sz w:val="28"/>
          <w:szCs w:val="28"/>
        </w:rPr>
        <w:t>опросы к экзамену</w:t>
      </w:r>
      <w:r w:rsidR="001B1444" w:rsidRPr="001375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4A8">
        <w:rPr>
          <w:rFonts w:ascii="Times New Roman" w:hAnsi="Times New Roman" w:cs="Times New Roman"/>
          <w:b/>
          <w:sz w:val="28"/>
          <w:szCs w:val="28"/>
        </w:rPr>
        <w:t>7</w:t>
      </w:r>
      <w:r w:rsidR="001B1444" w:rsidRPr="001375AA">
        <w:rPr>
          <w:rFonts w:ascii="Times New Roman" w:hAnsi="Times New Roman" w:cs="Times New Roman"/>
          <w:b/>
          <w:sz w:val="28"/>
          <w:szCs w:val="28"/>
        </w:rPr>
        <w:t xml:space="preserve"> семестр.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1. Выполнить организацию рабочих мест электромонтажников на объекте.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2. Произвести пробивные и крепежные работы при помощи механизмов и инструментов. Выполнить соединения и онцевание кабелей.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 xml:space="preserve">3. Выполнить монтаж </w:t>
      </w:r>
      <w:r w:rsidRPr="00493ED8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электропроводки в жилом доме.</w:t>
      </w:r>
    </w:p>
    <w:p w:rsidR="00493ED8" w:rsidRPr="00493ED8" w:rsidRDefault="00493ED8" w:rsidP="00892DD9">
      <w:pPr>
        <w:shd w:val="clear" w:color="auto" w:fill="FFFFFF"/>
        <w:tabs>
          <w:tab w:val="left" w:pos="360"/>
        </w:tabs>
        <w:spacing w:after="0" w:line="360" w:lineRule="auto"/>
        <w:ind w:left="-142" w:firstLine="851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493ED8">
        <w:rPr>
          <w:rFonts w:ascii="Times New Roman" w:hAnsi="Times New Roman" w:cs="Times New Roman"/>
          <w:spacing w:val="3"/>
          <w:sz w:val="28"/>
          <w:szCs w:val="28"/>
        </w:rPr>
        <w:t>4. Смонтировать вводно-распределительное устройство (ВРУ), распределительный шкаф, этажный и квартирный щиток.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493ED8">
        <w:rPr>
          <w:rFonts w:ascii="Times New Roman" w:hAnsi="Times New Roman" w:cs="Times New Roman"/>
          <w:spacing w:val="3"/>
          <w:sz w:val="28"/>
          <w:szCs w:val="28"/>
        </w:rPr>
        <w:t xml:space="preserve">5. </w:t>
      </w:r>
      <w:r w:rsidRPr="00493ED8">
        <w:rPr>
          <w:rFonts w:ascii="Times New Roman" w:hAnsi="Times New Roman" w:cs="Times New Roman"/>
          <w:sz w:val="28"/>
          <w:szCs w:val="28"/>
        </w:rPr>
        <w:t xml:space="preserve"> Выполнить монтаж открытых и скрытых электропроводок и электрооборудования. Произвести монтаж вводов проводов и кабелей от ЛЭП в ВРУ жилых домов.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6. Произвести монтаж электропроводок в индивидуальном жилом доме.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pacing w:val="5"/>
          <w:sz w:val="28"/>
          <w:szCs w:val="28"/>
        </w:rPr>
        <w:t>7.</w:t>
      </w:r>
      <w:r w:rsidRPr="00493ED8">
        <w:rPr>
          <w:rFonts w:ascii="Times New Roman" w:hAnsi="Times New Roman" w:cs="Times New Roman"/>
          <w:sz w:val="28"/>
          <w:szCs w:val="28"/>
        </w:rPr>
        <w:t xml:space="preserve"> Смонтировать </w:t>
      </w:r>
      <w:r w:rsidRPr="00493ED8">
        <w:rPr>
          <w:rFonts w:ascii="Times New Roman" w:hAnsi="Times New Roman" w:cs="Times New Roman"/>
          <w:spacing w:val="5"/>
          <w:sz w:val="28"/>
          <w:szCs w:val="28"/>
        </w:rPr>
        <w:t>электропроводки, прокладываемые в административных зданиях,  офисах, торговых помещениях, лечебных учреждениях, школах.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8. Выполнить монтаж скрытых и открытых электропроводок: под слоем штукатурки, в трубах, за подвесным потолком, в элементах конструкций здания, в кабель - каналах.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9.</w:t>
      </w:r>
      <w:r w:rsidRPr="00493ED8">
        <w:rPr>
          <w:rFonts w:ascii="Times New Roman" w:hAnsi="Times New Roman" w:cs="Times New Roman"/>
          <w:sz w:val="28"/>
          <w:szCs w:val="28"/>
        </w:rPr>
        <w:tab/>
        <w:t>Произвести монтаж распределительных устройств и  способы их крепления. Смонтировать распределительные модульные щитки.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10. Выполнить монтаж распределительных устройств до 1000В. Произвести монтаж светильников, выключателей, розеток различного исполнения.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11. Смонтировать приборы и аппараты управления вентиляционными установками, нагревательными приборами, кондиционерами и другими электроприемниками гражданских зданий.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12. Произвести монтаж электропроводок в металлических и неметаллических трубах. Выполнить прокладку кабеля по кабельным конструкциям, в каналах, на лотках,   коробах. Тросовые электропроводки.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lastRenderedPageBreak/>
        <w:t>13. Произвести монтаж шинопроводов: магистральных, троллейных, распределительных, осветительных.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14. Смонтировать распределительные устройства  напряжением до 1000В и пускорегулирующей аппаратуры.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15. Выполнить монтаж устройств защитного заземления.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16. Произвести монтаж электрических машин малой и средней мощности. Особенности монтажа  крупных электрических машин (более 1000кВт). Выполнить монтаж электрооборудования подъемно-транспортных устройств.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17. Подключить питающие линии стояков подъездов жилого дома  ВРУ.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18.</w:t>
      </w:r>
      <w:r w:rsidRPr="00493E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Начертить схему включения люминесцентных светильников.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19. Осмотреть и произвести дефекацию светильников, ламп, розеток, выключателей, распределительных щитков.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20. Начертить условные графические изображения электропроводок и электрооборудования.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21. Обосновать требования к нормативно – технической документации к элетро – монтажным работам.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22. Оформить приемосдаточную документацию к элетро –монтажным работам.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23. Составить технологическую карту монтажа скрытой электропроводки.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24. Составить технологическую карту монтажа открытой электропроводки.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25. Составить технологическую  карту монтажа распределительного устройства     0,4 кВ.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26. Собрать схему включения для предложенного электрического источников света.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27. Собрать схему включения электрического счетчика.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28. Собрать схему нереверсивного пуска электродвигателя.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29. Выполнить приёмку помещений под монтаж оборудования. Способы доставки электрооборудования в монтажную зону.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30. Произвести монтаж электроосвещения КТП. Выполнить монтаж наружного и внутреннего контуров заземления.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31. Зарисовать соединения обмоток трансформаторов.</w:t>
      </w:r>
    </w:p>
    <w:p w:rsidR="00493ED8" w:rsidRPr="00493ED8" w:rsidRDefault="00493ED8" w:rsidP="00892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pacing w:val="2"/>
          <w:sz w:val="28"/>
          <w:szCs w:val="28"/>
        </w:rPr>
        <w:lastRenderedPageBreak/>
        <w:t>32.</w:t>
      </w:r>
      <w:r w:rsidRPr="00493ED8">
        <w:rPr>
          <w:rFonts w:ascii="Times New Roman" w:hAnsi="Times New Roman" w:cs="Times New Roman"/>
          <w:sz w:val="28"/>
          <w:szCs w:val="28"/>
        </w:rPr>
        <w:t xml:space="preserve"> Зарисовать схемы внутреннего электроснабжения. Общие требования при   проектировании.</w:t>
      </w:r>
    </w:p>
    <w:p w:rsidR="00493ED8" w:rsidRPr="00493ED8" w:rsidRDefault="00493ED8" w:rsidP="00892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33. Выбрать способ прокладки силовой сети. Влияние условий окружающей</w:t>
      </w:r>
    </w:p>
    <w:p w:rsidR="00493ED8" w:rsidRPr="00493ED8" w:rsidRDefault="00493ED8" w:rsidP="00892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среды на выбор способа прокладки проводов и кабелей.</w:t>
      </w:r>
    </w:p>
    <w:p w:rsidR="00493ED8" w:rsidRPr="00493ED8" w:rsidRDefault="00493ED8" w:rsidP="00892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34. Произвести методы расчета электрических нагрузок в электроустановках напряжением до 1кВ (упорядоченных диаграмм, удельной нагрузки, по удельному расходу электроэнергии, метод коэффициента спроса).</w:t>
      </w:r>
    </w:p>
    <w:p w:rsidR="00493ED8" w:rsidRPr="00493ED8" w:rsidRDefault="00493ED8" w:rsidP="00892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35.</w:t>
      </w:r>
      <w:r w:rsidRPr="00493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Рассчитать электрические нагрузок от однофазных электроприемников (ЭП).</w:t>
      </w:r>
    </w:p>
    <w:p w:rsidR="00493ED8" w:rsidRPr="00493ED8" w:rsidRDefault="00493ED8" w:rsidP="00892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3ED8">
        <w:rPr>
          <w:rFonts w:ascii="Times New Roman" w:hAnsi="Times New Roman" w:cs="Times New Roman"/>
          <w:sz w:val="28"/>
          <w:szCs w:val="28"/>
        </w:rPr>
        <w:t>36. Рассчитать установленное освещение методом удельной мощности.</w:t>
      </w:r>
    </w:p>
    <w:p w:rsidR="00493ED8" w:rsidRPr="00493ED8" w:rsidRDefault="00493ED8" w:rsidP="00892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3ED8">
        <w:rPr>
          <w:rFonts w:ascii="Times New Roman" w:hAnsi="Times New Roman" w:cs="Times New Roman"/>
          <w:sz w:val="28"/>
          <w:szCs w:val="28"/>
        </w:rPr>
        <w:t>37. Определить пиков тока для электроустановок. Алгоритм расчетов и выбора защитных аппаратов. Выбор места установки аппаратов защиты согласно ПУЭ (п.3.1.14. - 3.1.19.).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38. Рассчитать сеть по потере напряжения с равномерной и неравномерной нагрузкой.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93ED8">
        <w:rPr>
          <w:rFonts w:ascii="Times New Roman" w:hAnsi="Times New Roman" w:cs="Times New Roman"/>
          <w:sz w:val="28"/>
          <w:szCs w:val="28"/>
        </w:rPr>
        <w:t>39. Выполнить регулирование напряжения: стабилизация напряжения, встречное регулирование. Реактивная мощность, коэффициент мощности (cos φ) и их физический смысл.</w:t>
      </w:r>
    </w:p>
    <w:p w:rsidR="00493ED8" w:rsidRPr="00493ED8" w:rsidRDefault="00493ED8" w:rsidP="00892DD9">
      <w:pPr>
        <w:shd w:val="clear" w:color="auto" w:fill="FFFFFF"/>
        <w:tabs>
          <w:tab w:val="left" w:pos="9781"/>
        </w:tabs>
        <w:spacing w:after="0" w:line="360" w:lineRule="auto"/>
        <w:ind w:left="-142" w:right="15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40.</w:t>
      </w:r>
      <w:r w:rsidRPr="00493ED8">
        <w:rPr>
          <w:rFonts w:ascii="Times New Roman" w:hAnsi="Times New Roman" w:cs="Times New Roman"/>
          <w:color w:val="000000"/>
          <w:sz w:val="28"/>
          <w:szCs w:val="28"/>
        </w:rPr>
        <w:t xml:space="preserve"> Обосновать необходимость в увеличении коэффициента мощности (cos φ).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pacing w:val="5"/>
          <w:sz w:val="28"/>
          <w:szCs w:val="28"/>
        </w:rPr>
        <w:t>41.</w:t>
      </w:r>
      <w:r w:rsidRPr="00493ED8">
        <w:rPr>
          <w:rFonts w:ascii="Times New Roman" w:hAnsi="Times New Roman" w:cs="Times New Roman"/>
          <w:sz w:val="28"/>
          <w:szCs w:val="28"/>
        </w:rPr>
        <w:t xml:space="preserve"> </w:t>
      </w:r>
      <w:r w:rsidRPr="00493ED8">
        <w:rPr>
          <w:rFonts w:ascii="Times New Roman" w:hAnsi="Times New Roman" w:cs="Times New Roman"/>
          <w:spacing w:val="5"/>
          <w:sz w:val="28"/>
          <w:szCs w:val="28"/>
        </w:rPr>
        <w:t>Рассчитать мощность компенсирующих установок. Требования ПУЭ к выбору и размещению устройств компенсации реактивной мощности (п.1.2.24).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42. Произвести расчет центра электрических нагрузок цеха.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pacing w:val="8"/>
          <w:sz w:val="28"/>
          <w:szCs w:val="28"/>
        </w:rPr>
        <w:t>43.</w:t>
      </w:r>
      <w:r w:rsidRPr="00493ED8">
        <w:rPr>
          <w:rFonts w:ascii="Times New Roman" w:hAnsi="Times New Roman" w:cs="Times New Roman"/>
          <w:sz w:val="28"/>
          <w:szCs w:val="28"/>
        </w:rPr>
        <w:t xml:space="preserve"> Выбрать местоположения цеховой трансформаторной подстанции с учетом влияния технологического процесса, центра электрических нагрузок и условий окружающей среды.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44. Произвести выбор количества трансформаторов на подстанции по условиям надежности электроснабжения (ПУЭ п.1.2.17 – 1.2.21.) при наличии графика электрических нагрузок и при его отсутствии.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lastRenderedPageBreak/>
        <w:t>45. Рассчитать  электрическую  нагрузку  низковольтного распределительного устройства методом упорядоченных диаграмм.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46.</w:t>
      </w:r>
      <w:r w:rsidRPr="00493ED8">
        <w:rPr>
          <w:rFonts w:ascii="Times New Roman" w:hAnsi="Times New Roman" w:cs="Times New Roman"/>
          <w:spacing w:val="-10"/>
          <w:sz w:val="28"/>
          <w:szCs w:val="28"/>
        </w:rPr>
        <w:t xml:space="preserve"> Рассчитать  осветительную  нагрузку  методом удельной мощности.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93ED8">
        <w:rPr>
          <w:rFonts w:ascii="Times New Roman" w:hAnsi="Times New Roman" w:cs="Times New Roman"/>
          <w:spacing w:val="-10"/>
          <w:sz w:val="28"/>
          <w:szCs w:val="28"/>
        </w:rPr>
        <w:t>47.</w:t>
      </w:r>
      <w:r w:rsidRPr="00493ED8">
        <w:rPr>
          <w:rFonts w:ascii="Times New Roman" w:hAnsi="Times New Roman" w:cs="Times New Roman"/>
          <w:sz w:val="28"/>
          <w:szCs w:val="28"/>
        </w:rPr>
        <w:t xml:space="preserve"> </w:t>
      </w:r>
      <w:r w:rsidRPr="00493ED8">
        <w:rPr>
          <w:rFonts w:ascii="Times New Roman" w:hAnsi="Times New Roman" w:cs="Times New Roman"/>
          <w:spacing w:val="-10"/>
          <w:sz w:val="28"/>
          <w:szCs w:val="28"/>
        </w:rPr>
        <w:t>Рассчитать и выбрать сечение проводников по нагреву.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pacing w:val="-10"/>
          <w:sz w:val="28"/>
          <w:szCs w:val="28"/>
        </w:rPr>
        <w:t>48.</w:t>
      </w:r>
      <w:r w:rsidRPr="00493ED8">
        <w:rPr>
          <w:rFonts w:ascii="Times New Roman" w:hAnsi="Times New Roman" w:cs="Times New Roman"/>
          <w:sz w:val="28"/>
          <w:szCs w:val="28"/>
        </w:rPr>
        <w:t xml:space="preserve"> </w:t>
      </w:r>
      <w:r w:rsidRPr="00493ED8">
        <w:rPr>
          <w:rFonts w:ascii="Times New Roman" w:hAnsi="Times New Roman" w:cs="Times New Roman"/>
          <w:spacing w:val="-10"/>
          <w:sz w:val="28"/>
          <w:szCs w:val="28"/>
        </w:rPr>
        <w:t>Выбрать аппараты  защиты электрических сетей до 1 кВ.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49. Выбрать сечения проводников с учетом аппаратов защиты.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50. Выбрать сечения проводников по потерям напряжения.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51. Выбрать схему подключения, число и тип компенсирующих устройств в сетях напряжением до 1 кВ.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52. Рассчитать электрическую нагрузку цеха. Выбрать число и мощность. трансформаторов цеховой подстанции.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53.Произвести выбор типа систем токоведущих проводников.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54. Рассчитать электрическую нагрузку в электроустановке.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55. Рассчитать систему электроосвещения промышленного здания.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56.Выполнить расчёт и выбрать сечение проводника по нагреву.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57. Рассчитать защиту электрической сети до 1 кВ.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58. Рассчитать потерю напряжения в электрической сети напряжением до 1 кВ.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59. Выбрать число и мощность трансформаторов цеховых подстанций.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60. Выполнить защитное заземление и зануление в электроустановках.</w:t>
      </w:r>
    </w:p>
    <w:p w:rsidR="00493ED8" w:rsidRPr="00493ED8" w:rsidRDefault="00493ED8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pacing w:val="5"/>
          <w:sz w:val="28"/>
          <w:szCs w:val="28"/>
        </w:rPr>
        <w:t>61.</w:t>
      </w:r>
      <w:r w:rsidRPr="00493ED8">
        <w:rPr>
          <w:rFonts w:ascii="Times New Roman" w:hAnsi="Times New Roman" w:cs="Times New Roman"/>
          <w:sz w:val="28"/>
          <w:szCs w:val="28"/>
        </w:rPr>
        <w:t xml:space="preserve"> Выполнить организационные мероприятия пусконаладочных работ (ПНР).</w:t>
      </w:r>
    </w:p>
    <w:p w:rsidR="00493ED8" w:rsidRPr="00493ED8" w:rsidRDefault="00493ED8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62. Произвести подготовку ПНР.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63. Произвести измерения электрических величин.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64. Проверить сопротивления изоляции.</w:t>
      </w:r>
    </w:p>
    <w:p w:rsidR="00493ED8" w:rsidRPr="00493ED8" w:rsidRDefault="00493ED8" w:rsidP="00892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3ED8">
        <w:rPr>
          <w:rFonts w:ascii="Times New Roman" w:hAnsi="Times New Roman" w:cs="Times New Roman"/>
          <w:sz w:val="28"/>
          <w:szCs w:val="28"/>
        </w:rPr>
        <w:t>65. Произвести проверку контактной системы пускорегулирующих аппаратов.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right="19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 xml:space="preserve">66. </w:t>
      </w:r>
      <w:r w:rsidRPr="00493E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Определить </w:t>
      </w:r>
      <w:r w:rsidRPr="00493ED8">
        <w:rPr>
          <w:rFonts w:ascii="Times New Roman" w:hAnsi="Times New Roman" w:cs="Times New Roman"/>
          <w:sz w:val="28"/>
          <w:szCs w:val="28"/>
        </w:rPr>
        <w:t>наиболее характерные неисправности аппаратов контакторов, магнитных пускателей.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right="19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67. Выявить наиболее  характерные неисправности электромагнитных и тепловых реле.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lastRenderedPageBreak/>
        <w:t>68. Проверить и отрегулировать тепловое реле.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69. Выполнить проверку контактной системы автоматических выключателей.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pacing w:val="4"/>
          <w:sz w:val="28"/>
          <w:szCs w:val="28"/>
        </w:rPr>
        <w:t>70.</w:t>
      </w:r>
      <w:r w:rsidRPr="00493ED8">
        <w:rPr>
          <w:rFonts w:ascii="Times New Roman" w:hAnsi="Times New Roman" w:cs="Times New Roman"/>
          <w:sz w:val="28"/>
          <w:szCs w:val="28"/>
        </w:rPr>
        <w:t xml:space="preserve"> Проверить контактную систему коммутационных приборов и аппаратов.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71. Произвести проверку кнопок управления.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72. Выполнить проверку рубильников.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73. Произвести проверку измерительных трансформаторов тока.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74. Выполнить проверку измерительные трансформаторы напряжения.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75. Выполнить проверку и произвести испытание асинхронного двигателя.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76. Произвести наладку электрических машин.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77. Произвести внешний осмотр и проверить механическую часть электрической машины.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 xml:space="preserve">78. </w:t>
      </w:r>
      <w:r w:rsidRPr="00493ED8">
        <w:rPr>
          <w:rFonts w:ascii="Times New Roman" w:hAnsi="Times New Roman" w:cs="Times New Roman"/>
          <w:spacing w:val="8"/>
          <w:sz w:val="28"/>
          <w:szCs w:val="28"/>
        </w:rPr>
        <w:t xml:space="preserve">Определить </w:t>
      </w:r>
      <w:r w:rsidRPr="00493ED8">
        <w:rPr>
          <w:rFonts w:ascii="Times New Roman" w:hAnsi="Times New Roman" w:cs="Times New Roman"/>
          <w:sz w:val="28"/>
          <w:szCs w:val="28"/>
        </w:rPr>
        <w:t>объём приемо-сдаточных испытаний машин постоянного тока.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79. Определить объём приемо-сдаточных испытаний асинхронных двигателей.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80. Выполнить приемо-сдаточные испытания асинхронной машины.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81. Подготовить асинхронную эл. машин к пуску.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82. Проверка поверхности коллектора.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83. Проверить поверхности контактных колец.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84. Выявить допустимые биения коллекторов и контактных колец.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pacing w:val="6"/>
          <w:sz w:val="28"/>
          <w:szCs w:val="28"/>
        </w:rPr>
        <w:t>85.</w:t>
      </w:r>
      <w:r w:rsidRPr="00493ED8">
        <w:rPr>
          <w:rFonts w:ascii="Times New Roman" w:hAnsi="Times New Roman" w:cs="Times New Roman"/>
          <w:sz w:val="28"/>
          <w:szCs w:val="28"/>
        </w:rPr>
        <w:t xml:space="preserve"> Проверить состояния щеток электрических машин.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86.</w:t>
      </w:r>
      <w:r w:rsidRPr="00493E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93ED8">
        <w:rPr>
          <w:rFonts w:ascii="Times New Roman" w:hAnsi="Times New Roman" w:cs="Times New Roman"/>
          <w:sz w:val="28"/>
          <w:szCs w:val="28"/>
        </w:rPr>
        <w:t>Выполнить проверку работы электрических машин на холостом ходу.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87. Испытать и проверить электродвигатели на нагрев.</w:t>
      </w:r>
    </w:p>
    <w:p w:rsidR="00493ED8" w:rsidRPr="00493ED8" w:rsidRDefault="00493ED8" w:rsidP="00892DD9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88. Произвести испытание и проверить электродвигатель на вибрацию.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89. Проверить работу электропривода на холостом ходу.</w:t>
      </w:r>
    </w:p>
    <w:p w:rsidR="00493ED8" w:rsidRPr="00493ED8" w:rsidRDefault="00493ED8" w:rsidP="00892DD9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ED8">
        <w:rPr>
          <w:rFonts w:ascii="Times New Roman" w:hAnsi="Times New Roman" w:cs="Times New Roman"/>
          <w:sz w:val="28"/>
          <w:szCs w:val="28"/>
        </w:rPr>
        <w:t>90. Проверить работу электропривода под нагрузкой во всех технологических режимах работы механизма.</w:t>
      </w:r>
    </w:p>
    <w:p w:rsidR="001B1444" w:rsidRPr="006B53CE" w:rsidRDefault="00802262" w:rsidP="00892DD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2DD9">
        <w:rPr>
          <w:rFonts w:ascii="Times New Roman" w:hAnsi="Times New Roman" w:cs="Times New Roman"/>
          <w:b/>
          <w:sz w:val="28"/>
          <w:szCs w:val="28"/>
        </w:rPr>
        <w:t>П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>рактически</w:t>
      </w:r>
      <w:r w:rsidR="00892DD9">
        <w:rPr>
          <w:rFonts w:ascii="Times New Roman" w:hAnsi="Times New Roman" w:cs="Times New Roman"/>
          <w:b/>
          <w:sz w:val="28"/>
          <w:szCs w:val="28"/>
        </w:rPr>
        <w:t>е задачи к экзамену по ПМ02МДК0202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>.</w:t>
      </w:r>
    </w:p>
    <w:p w:rsidR="00303260" w:rsidRPr="00303260" w:rsidRDefault="00303260" w:rsidP="00892DD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Практическая работа №1</w:t>
      </w:r>
    </w:p>
    <w:p w:rsidR="00303260" w:rsidRPr="00303260" w:rsidRDefault="00303260" w:rsidP="00892DD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sz w:val="28"/>
          <w:szCs w:val="28"/>
        </w:rPr>
        <w:t xml:space="preserve"> «Расчёт количества и мощности световых точек методом удельной мощности».</w:t>
      </w:r>
    </w:p>
    <w:p w:rsidR="00303260" w:rsidRPr="00303260" w:rsidRDefault="00303260" w:rsidP="00892DD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количество и мощность световых точек методом удельной мощности. </w:t>
      </w:r>
    </w:p>
    <w:p w:rsidR="00303260" w:rsidRPr="00303260" w:rsidRDefault="00303260" w:rsidP="00892DD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Данные по индивидуальному плану цеха.</w:t>
      </w:r>
    </w:p>
    <w:p w:rsidR="00303260" w:rsidRPr="00303260" w:rsidRDefault="00303260" w:rsidP="00892DD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Default="00303260" w:rsidP="00892DD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Согласно своего варианта определить количество и мощности световых точек методом удельной мощности.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Расчёт количества и мощности световых точек точечным методом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количество и мощность световых точек точечным методом.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Данные по индивидуальному плану цеха.</w:t>
      </w:r>
    </w:p>
    <w:p w:rsidR="00303260" w:rsidRPr="00303260" w:rsidRDefault="00303260" w:rsidP="00892DD9">
      <w:pPr>
        <w:spacing w:after="0" w:line="360" w:lineRule="auto"/>
        <w:ind w:left="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Согласно своего варианта определить количество и мощности световых точек точечным методом.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№3</w:t>
      </w: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Схемы питания и управления рабочего и аварийного освещения. Расчёт   и выбор проводов и кабелей, способы их прокладки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Ознакомиться со схемами питания и управления рабочего и аварийного освещения. Рассчитать и выбрать провода и кабели и способы их прокладки.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Данные по индивидуальному плану цеха.</w:t>
      </w:r>
    </w:p>
    <w:p w:rsidR="00303260" w:rsidRPr="00303260" w:rsidRDefault="00303260" w:rsidP="00892DD9">
      <w:pPr>
        <w:spacing w:after="0" w:line="360" w:lineRule="auto"/>
        <w:ind w:left="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Pr="00303260" w:rsidRDefault="00303260" w:rsidP="00892DD9">
      <w:pPr>
        <w:spacing w:after="0" w:line="360" w:lineRule="auto"/>
        <w:ind w:left="-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lastRenderedPageBreak/>
        <w:t xml:space="preserve">1. Согласно своего варианта ознакомиться со схемами питания и управления рабочего и аварийного освещения. </w:t>
      </w:r>
    </w:p>
    <w:p w:rsidR="00303260" w:rsidRPr="00303260" w:rsidRDefault="00303260" w:rsidP="00892DD9">
      <w:pPr>
        <w:spacing w:after="0" w:line="360" w:lineRule="auto"/>
        <w:ind w:left="-425"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2. Рассчитать и выбрать провода и кабели и способы их прокладки.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sz w:val="28"/>
          <w:szCs w:val="28"/>
        </w:rPr>
        <w:t xml:space="preserve"> «Выбор осветительных щитков, аппаратуры управления и защиты. Расчёт установленной и расчётной мощности осветительной установки».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выбирать осветительные щитки, аппаратуру управления и защиты, а так же  рассчитывать установленную и расчётную мощность осветительной установки.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Данные по индивидуальному плану цеха.</w:t>
      </w:r>
    </w:p>
    <w:p w:rsidR="00303260" w:rsidRPr="00303260" w:rsidRDefault="00303260" w:rsidP="00892DD9">
      <w:pPr>
        <w:spacing w:after="0" w:line="360" w:lineRule="auto"/>
        <w:ind w:left="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1. Выбирать осветительные щитки, аппаратуру управления и защиты.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2.  Рассчитать установленную и расчётную мощность осветительной установки.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№5</w:t>
      </w: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eastAsia="TimesNewRoman,Bold" w:hAnsi="Times New Roman" w:cs="Times New Roman"/>
          <w:sz w:val="28"/>
          <w:szCs w:val="28"/>
        </w:rPr>
        <w:t>Расчет потерь мощности и электроэнергии в трансформаторе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Трансформатор</w:t>
      </w:r>
      <w:r w:rsidRPr="00303260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303260">
        <w:rPr>
          <w:rFonts w:ascii="Times New Roman" w:hAnsi="Times New Roman" w:cs="Times New Roman"/>
          <w:sz w:val="28"/>
          <w:szCs w:val="28"/>
        </w:rPr>
        <w:t xml:space="preserve"> ЭС-Бл.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ТД 80000-220/10,5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ΔРхх = 79 кВт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ΔРкз = 315кВт uкз =11%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ixx = 0,45% К3 = 0,99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cos φ = 0,8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Тм = 5000 ч t = 5500 ч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1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потери мощности за год (ΔРт, ΔРт, ΔSт) </w:t>
      </w:r>
    </w:p>
    <w:p w:rsidR="00303260" w:rsidRPr="00303260" w:rsidRDefault="00303260" w:rsidP="00892DD9">
      <w:pPr>
        <w:pStyle w:val="a6"/>
        <w:numPr>
          <w:ilvl w:val="0"/>
          <w:numId w:val="31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потери энергии за год (ΔWа.т, ΔWp.т, ΔWт).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№6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электрических нагрузок цеха. Выбор числа и мощности питающих трансформаторов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Научиться рассчитывать нагрузки цеха. Выбирать числа и мощности питающих трансформаторов.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1559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Вариант — 30 (В.П. Шеховцов),  Категория ЭСН-1 Электроприемники: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-142" w:right="1559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№ 1—7—19—21—24—25—29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-142" w:right="1559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Цех машиностроения — 350 м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2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составить схему ЭСН; </w:t>
      </w:r>
    </w:p>
    <w:p w:rsidR="00303260" w:rsidRPr="00303260" w:rsidRDefault="00303260" w:rsidP="00892DD9">
      <w:pPr>
        <w:pStyle w:val="a6"/>
        <w:numPr>
          <w:ilvl w:val="0"/>
          <w:numId w:val="32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рассчитать нагрузки и заполнить сводную ведомость нагрузок; </w:t>
      </w:r>
    </w:p>
    <w:p w:rsidR="00303260" w:rsidRPr="00303260" w:rsidRDefault="00303260" w:rsidP="00892DD9">
      <w:pPr>
        <w:pStyle w:val="a6"/>
        <w:numPr>
          <w:ilvl w:val="0"/>
          <w:numId w:val="32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выбрать ТП-10/0,4. 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303260">
        <w:rPr>
          <w:rFonts w:ascii="Times New Roman" w:eastAsia="TimesNewRomanPSMT" w:hAnsi="Times New Roman" w:cs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№7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компенсирующего устройства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Научиться рассчитывать и выбирать компенсирующее устройство.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0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Исходные данные из РПЗ-5 (В.П. Шеховцов), 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1400"/>
        <w:gridCol w:w="1380"/>
        <w:gridCol w:w="1400"/>
        <w:gridCol w:w="1400"/>
        <w:gridCol w:w="1380"/>
      </w:tblGrid>
      <w:tr w:rsidR="00303260" w:rsidRPr="00303260" w:rsidTr="002E682A">
        <w:trPr>
          <w:trHeight w:val="33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hanging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 xml:space="preserve">cos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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 xml:space="preserve">tg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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r w:rsidRPr="003032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iCs/>
                <w:sz w:val="28"/>
                <w:szCs w:val="28"/>
              </w:rPr>
              <w:t>Q</w:t>
            </w:r>
            <w:r w:rsidRPr="003032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квар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iCs/>
                <w:sz w:val="28"/>
                <w:szCs w:val="28"/>
              </w:rPr>
              <w:t>S</w:t>
            </w:r>
            <w:r w:rsidRPr="003032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</w:p>
        </w:tc>
      </w:tr>
      <w:tr w:rsidR="00303260" w:rsidRPr="00303260" w:rsidTr="002E682A">
        <w:trPr>
          <w:trHeight w:val="30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hanging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Всего на НН без КУ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0,63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393,6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210,1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2E68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473,1</w:t>
            </w:r>
          </w:p>
        </w:tc>
      </w:tr>
    </w:tbl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рассчитать и выбрать КУ; </w:t>
      </w:r>
    </w:p>
    <w:p w:rsidR="00303260" w:rsidRPr="00303260" w:rsidRDefault="00303260" w:rsidP="00892DD9">
      <w:pPr>
        <w:pStyle w:val="a6"/>
        <w:numPr>
          <w:ilvl w:val="0"/>
          <w:numId w:val="3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выбрать трансформатор с учетом КУ; </w:t>
      </w:r>
    </w:p>
    <w:p w:rsidR="00303260" w:rsidRPr="00303260" w:rsidRDefault="00303260" w:rsidP="00892DD9">
      <w:pPr>
        <w:pStyle w:val="a6"/>
        <w:numPr>
          <w:ilvl w:val="0"/>
          <w:numId w:val="3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сравнить с трансформатором без учета КУ. 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№8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Определение местоположения подстанции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определять местоположения подстанции.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Cs/>
          <w:sz w:val="28"/>
          <w:szCs w:val="28"/>
        </w:rPr>
        <w:t xml:space="preserve">Генплан 3×2 км с силовыми нагрузками цехов (1 кл. </w:t>
      </w:r>
      <w:r w:rsidRPr="00303260">
        <w:rPr>
          <w:rFonts w:ascii="Times New Roman" w:hAnsi="Times New Roman" w:cs="Times New Roman"/>
          <w:sz w:val="28"/>
          <w:szCs w:val="28"/>
        </w:rPr>
        <w:t>=</w:t>
      </w:r>
      <w:r w:rsidRPr="00303260">
        <w:rPr>
          <w:rFonts w:ascii="Times New Roman" w:hAnsi="Times New Roman" w:cs="Times New Roman"/>
          <w:bCs/>
          <w:sz w:val="28"/>
          <w:szCs w:val="28"/>
        </w:rPr>
        <w:t xml:space="preserve"> 0,1 км)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0"/>
        <w:gridCol w:w="1520"/>
        <w:gridCol w:w="1500"/>
        <w:gridCol w:w="1520"/>
        <w:gridCol w:w="1500"/>
        <w:gridCol w:w="1520"/>
      </w:tblGrid>
      <w:tr w:rsidR="00303260" w:rsidRPr="00303260" w:rsidTr="00303260">
        <w:trPr>
          <w:trHeight w:val="295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756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Номер цеха</w:t>
            </w:r>
          </w:p>
        </w:tc>
      </w:tr>
      <w:tr w:rsidR="00303260" w:rsidRPr="00303260" w:rsidTr="00303260">
        <w:trPr>
          <w:trHeight w:val="361"/>
        </w:trPr>
        <w:tc>
          <w:tcPr>
            <w:tcW w:w="21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Ц5</w:t>
            </w:r>
          </w:p>
        </w:tc>
      </w:tr>
      <w:tr w:rsidR="00303260" w:rsidRPr="00303260" w:rsidTr="00303260">
        <w:trPr>
          <w:trHeight w:val="298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ge73"/>
            <w:bookmarkEnd w:id="2"/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Р,</w:t>
            </w:r>
            <w:r w:rsidRPr="0030326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кВт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100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160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1000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400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25</w:t>
            </w:r>
          </w:p>
        </w:tc>
      </w:tr>
      <w:tr w:rsidR="00303260" w:rsidRPr="00303260" w:rsidTr="00303260">
        <w:trPr>
          <w:trHeight w:val="26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0,4</w:t>
            </w:r>
          </w:p>
        </w:tc>
      </w:tr>
      <w:tr w:rsidR="00303260" w:rsidRPr="00303260" w:rsidTr="00303260">
        <w:trPr>
          <w:trHeight w:val="26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2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1,45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1,25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0,4</w:t>
            </w:r>
          </w:p>
        </w:tc>
      </w:tr>
      <w:tr w:rsidR="00303260" w:rsidRPr="00303260" w:rsidTr="00303260">
        <w:trPr>
          <w:trHeight w:val="25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 xml:space="preserve">cos </w:t>
            </w:r>
            <w:r w:rsidRPr="00303260">
              <w:rPr>
                <w:rFonts w:ascii="Times New Roman" w:hAnsi="Times New Roman" w:cs="Times New Roman"/>
                <w:sz w:val="28"/>
                <w:szCs w:val="28"/>
              </w:rPr>
              <w:t>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3260" w:rsidRPr="00303260" w:rsidRDefault="00303260" w:rsidP="00892D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260">
              <w:rPr>
                <w:rFonts w:ascii="Times New Roman" w:hAnsi="Times New Roman" w:cs="Times New Roman"/>
                <w:w w:val="99"/>
                <w:sz w:val="28"/>
                <w:szCs w:val="28"/>
              </w:rPr>
              <w:t>0,6</w:t>
            </w:r>
          </w:p>
        </w:tc>
      </w:tr>
    </w:tbl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координаты ЦЭН активных; </w:t>
      </w:r>
    </w:p>
    <w:p w:rsidR="00303260" w:rsidRPr="00303260" w:rsidRDefault="00303260" w:rsidP="00892DD9">
      <w:pPr>
        <w:pStyle w:val="a6"/>
        <w:numPr>
          <w:ilvl w:val="0"/>
          <w:numId w:val="3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координаты ЦЭН реактивных; </w:t>
      </w:r>
    </w:p>
    <w:p w:rsidR="00303260" w:rsidRPr="00303260" w:rsidRDefault="00303260" w:rsidP="00892DD9">
      <w:pPr>
        <w:pStyle w:val="a6"/>
        <w:numPr>
          <w:ilvl w:val="0"/>
          <w:numId w:val="3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нанести данные на генплан. 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303260">
        <w:rPr>
          <w:rFonts w:ascii="Times New Roman" w:eastAsia="TimesNewRomanPSMT" w:hAnsi="Times New Roman" w:cs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№9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аппаратов защиты и линий электроснабжения.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Линия с автоматом типа ВА и РУ типа ШРА 4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и выбирать аппараты защиты и линий электроснабжения. Линия с автоматом типа ВА и РУ типа ШРА 4.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По [5, с. 101] РУ типа ШРА4-400-32-43: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Iн = 400 А;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Vн = 660 В;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iу.доп = 25 кА;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r0 = 0,15 Ом/км;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х0 = 0,17 Ом/км;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z0 = 0,16 Ом/км;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ΔV=0,08В/м;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lastRenderedPageBreak/>
        <w:t>а× b = 50×5 мм.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АД наибольший на РУ типа 4А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По [5, с.13]: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Рн = 22 кВт;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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88,5 %;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cos φ = 0,91;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Кп= Iп= 7,5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209800" cy="2781300"/>
            <wp:effectExtent l="1905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260" w:rsidRPr="00303260" w:rsidRDefault="00695D79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</w:t>
      </w:r>
      <w:r w:rsidR="00303260" w:rsidRPr="00303260">
        <w:rPr>
          <w:rFonts w:ascii="Times New Roman" w:hAnsi="Times New Roman" w:cs="Times New Roman"/>
          <w:sz w:val="28"/>
          <w:szCs w:val="28"/>
        </w:rPr>
        <w:t xml:space="preserve"> - Схема линии ЭСН.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5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изобразить схему линии ЭСН;</w:t>
      </w:r>
    </w:p>
    <w:p w:rsidR="00303260" w:rsidRPr="00303260" w:rsidRDefault="00303260" w:rsidP="00892DD9">
      <w:pPr>
        <w:pStyle w:val="a6"/>
        <w:numPr>
          <w:ilvl w:val="0"/>
          <w:numId w:val="35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выбрать A3 типа ВА;</w:t>
      </w:r>
    </w:p>
    <w:p w:rsidR="00303260" w:rsidRPr="00303260" w:rsidRDefault="00303260" w:rsidP="00892DD9">
      <w:pPr>
        <w:pStyle w:val="a6"/>
        <w:numPr>
          <w:ilvl w:val="0"/>
          <w:numId w:val="35"/>
        </w:numPr>
        <w:spacing w:after="0" w:line="360" w:lineRule="auto"/>
        <w:ind w:firstLine="709"/>
        <w:contextualSpacing w:val="0"/>
        <w:rPr>
          <w:rFonts w:ascii="Times New Roman" w:eastAsia="Fd527717-Identity-H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выбрать проводник типа АВРГ.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eastAsia="Fd527717-Identity-H" w:hAnsi="Times New Roman" w:cs="Times New Roman"/>
          <w:b/>
          <w:sz w:val="28"/>
          <w:szCs w:val="28"/>
        </w:rPr>
      </w:pPr>
      <w:r w:rsidRPr="00303260">
        <w:rPr>
          <w:rFonts w:ascii="Times New Roman" w:eastAsia="Fd527717-Identity-H" w:hAnsi="Times New Roman" w:cs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№10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аппаратов защиты и линий электроснабжения.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Линия с автоматом типа ВА и АД ПКР типа МТК</w:t>
      </w:r>
      <w:r w:rsidRPr="0030326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03260">
        <w:rPr>
          <w:rFonts w:ascii="Times New Roman" w:hAnsi="Times New Roman" w:cs="Times New Roman"/>
          <w:sz w:val="28"/>
          <w:szCs w:val="28"/>
        </w:rPr>
        <w:t>; Линия с автоматом типа А3700 и АД ДР типа АИР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и выбирать аппараты защиты и линий электроснабжения. Линия с автоматом типа ВА и АД ПКР типа МТК</w:t>
      </w:r>
      <w:r w:rsidRPr="0030326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03260">
        <w:rPr>
          <w:rFonts w:ascii="Times New Roman" w:hAnsi="Times New Roman" w:cs="Times New Roman"/>
          <w:sz w:val="28"/>
          <w:szCs w:val="28"/>
        </w:rPr>
        <w:t>; Линия с автоматом типа А3700 и АД ДР типа АИР.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lastRenderedPageBreak/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367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По [5, с. 32] АД типа МТКР 412-6: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7" w:right="496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ПВ = 40 %; 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30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кВт;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 = 83 %;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367" w:right="2409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п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935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 xml:space="preserve">об/мин; 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М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макс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981Н</w:t>
      </w:r>
      <w:r w:rsidRPr="00303260">
        <w:rPr>
          <w:rFonts w:ascii="Times New Roman" w:hAnsi="Times New Roman" w:cs="Times New Roman"/>
          <w:sz w:val="28"/>
          <w:szCs w:val="28"/>
        </w:rPr>
        <w:t>м;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70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А;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7" w:right="4961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380А;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 xml:space="preserve">cos </w:t>
      </w:r>
      <w:r w:rsidRPr="00303260">
        <w:rPr>
          <w:rFonts w:ascii="Times New Roman" w:hAnsi="Times New Roman" w:cs="Times New Roman"/>
          <w:sz w:val="28"/>
          <w:szCs w:val="28"/>
        </w:rPr>
        <w:t> = 0,78; масса = 315 кг.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1985645</wp:posOffset>
            </wp:positionH>
            <wp:positionV relativeFrom="paragraph">
              <wp:posOffset>52070</wp:posOffset>
            </wp:positionV>
            <wp:extent cx="2054225" cy="2009775"/>
            <wp:effectExtent l="19050" t="0" r="3175" b="0"/>
            <wp:wrapNone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  <w:r w:rsidR="00303260" w:rsidRPr="00303260">
        <w:rPr>
          <w:rFonts w:ascii="Times New Roman" w:hAnsi="Times New Roman" w:cs="Times New Roman"/>
          <w:sz w:val="28"/>
          <w:szCs w:val="28"/>
        </w:rPr>
        <w:t xml:space="preserve"> - Схема линии ЭСН.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изобразить схему линии ЭСН; </w:t>
      </w:r>
    </w:p>
    <w:p w:rsidR="00303260" w:rsidRPr="00303260" w:rsidRDefault="00303260" w:rsidP="00892DD9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A3 типа ВА; </w:t>
      </w:r>
    </w:p>
    <w:p w:rsidR="00303260" w:rsidRPr="00303260" w:rsidRDefault="00303260" w:rsidP="00892DD9">
      <w:pPr>
        <w:pStyle w:val="a6"/>
        <w:numPr>
          <w:ilvl w:val="0"/>
          <w:numId w:val="36"/>
        </w:numPr>
        <w:spacing w:after="0" w:line="360" w:lineRule="auto"/>
        <w:ind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выбрать проводник типа ВРГ.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№11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аппаратов защиты и линий электроснабжения.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Линия с автоматом типа АЕ и РУ типа ШОС 4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По [5, с. 102] РУ типа ШОС4-63-4-УЗ: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Iн = 63 А; Vн= 380/220 В;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iу.доп =5 кА; iн.шт =25 А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2253615</wp:posOffset>
            </wp:positionH>
            <wp:positionV relativeFrom="paragraph">
              <wp:posOffset>-250190</wp:posOffset>
            </wp:positionV>
            <wp:extent cx="2182495" cy="2409825"/>
            <wp:effectExtent l="19050" t="0" r="8255" b="0"/>
            <wp:wrapNone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Default="00695D79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</w:t>
      </w:r>
      <w:r w:rsidR="00303260" w:rsidRPr="00303260">
        <w:rPr>
          <w:rFonts w:ascii="Times New Roman" w:hAnsi="Times New Roman" w:cs="Times New Roman"/>
          <w:sz w:val="28"/>
          <w:szCs w:val="28"/>
        </w:rPr>
        <w:t xml:space="preserve"> - Схема линии ЭСН.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изобразить схему линии ЭСН;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A3 типа АЕ;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проводник типа ППВ.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№12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eastAsia="TimesNewRoman,Bold" w:hAnsi="Times New Roman" w:cs="Times New Roman"/>
          <w:sz w:val="28"/>
          <w:szCs w:val="28"/>
        </w:rPr>
        <w:t>Расчет и выбор аппаратов защиты и линий электроснабжения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  <w:r w:rsidRPr="00303260">
        <w:rPr>
          <w:rFonts w:ascii="Times New Roman" w:eastAsia="TimesNewRoman,Bold" w:hAnsi="Times New Roman" w:cs="Times New Roman"/>
          <w:sz w:val="28"/>
          <w:szCs w:val="28"/>
        </w:rPr>
        <w:t>Линия с предохранителем и РУ типа ШОС2;  Выбор АД наибольшей мощности по реальному проводнику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Расчет и выбор аппаратов защиты и линий электроснабжения.</w:t>
      </w:r>
      <w:r w:rsidRPr="00303260">
        <w:rPr>
          <w:rFonts w:ascii="Times New Roman" w:eastAsia="TimesNewRoman,Bold" w:hAnsi="Times New Roman" w:cs="Times New Roman"/>
          <w:b/>
          <w:bCs/>
        </w:rPr>
        <w:t xml:space="preserve"> 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 По [5, с.102] РУ типа ШОС2-15-20-УЗ: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16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А;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303260">
        <w:rPr>
          <w:rFonts w:ascii="Times New Roman" w:hAnsi="Times New Roman" w:cs="Times New Roman"/>
          <w:sz w:val="28"/>
          <w:szCs w:val="28"/>
        </w:rPr>
        <w:t>220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В;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у.доп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=3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кА;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н.шт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=25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А.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95475" cy="1800225"/>
            <wp:effectExtent l="19050" t="0" r="9525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260" w:rsidRPr="00303260" w:rsidRDefault="00695D79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Рис.13</w:t>
      </w:r>
      <w:r w:rsidR="00303260" w:rsidRPr="00303260">
        <w:rPr>
          <w:rFonts w:ascii="Times New Roman" w:hAnsi="Times New Roman" w:cs="Times New Roman"/>
          <w:sz w:val="28"/>
          <w:szCs w:val="28"/>
        </w:rPr>
        <w:t xml:space="preserve"> - Схема линии ЭСН.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изобразить схему линии ЭСН; </w:t>
      </w:r>
    </w:p>
    <w:p w:rsidR="00303260" w:rsidRPr="00303260" w:rsidRDefault="00303260" w:rsidP="00892DD9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AЗ - Пр; </w:t>
      </w:r>
    </w:p>
    <w:p w:rsidR="00303260" w:rsidRPr="00303260" w:rsidRDefault="00303260" w:rsidP="00892DD9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проводник типа АПРТО.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№13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Выбор АД наибольшей мощности по реальному автомату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выбирать АД наибольшей мощности по реальному автомату.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7" w:right="283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Проводник – реальный; Электроприемник - АД серии АИ AЗ серии ВА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1890395</wp:posOffset>
            </wp:positionH>
            <wp:positionV relativeFrom="paragraph">
              <wp:posOffset>68580</wp:posOffset>
            </wp:positionV>
            <wp:extent cx="2526665" cy="2028825"/>
            <wp:effectExtent l="19050" t="0" r="6985" b="0"/>
            <wp:wrapNone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65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Рис.11 - Схема линии ЭСН.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составить схему линии ЭСН; </w:t>
      </w:r>
    </w:p>
    <w:p w:rsidR="00303260" w:rsidRPr="00303260" w:rsidRDefault="00303260" w:rsidP="00892DD9">
      <w:pPr>
        <w:widowControl w:val="0"/>
        <w:numPr>
          <w:ilvl w:val="0"/>
          <w:numId w:val="38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360" w:lineRule="auto"/>
        <w:ind w:right="12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наибольший по мощности АД ДР; </w:t>
      </w:r>
    </w:p>
    <w:p w:rsidR="00303260" w:rsidRPr="00303260" w:rsidRDefault="00303260" w:rsidP="00892DD9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записать марку провода. 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№14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токов короткого замыкания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рассчитывать токи короткого замыкания.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727" w:firstLine="709"/>
        <w:jc w:val="center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905125" cy="4467225"/>
            <wp:effectExtent l="19050" t="0" r="9525" b="0"/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72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Рис. 12 - Расчётная схема для расчёта токов кз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 xml:space="preserve">ВН </w:t>
      </w:r>
      <w:r w:rsidRPr="00303260">
        <w:rPr>
          <w:rFonts w:ascii="Times New Roman" w:hAnsi="Times New Roman" w:cs="Times New Roman"/>
          <w:sz w:val="28"/>
          <w:szCs w:val="28"/>
        </w:rPr>
        <w:t>= 3 км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кл1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5 м (длина линии ЭСН от ШНН до ШМА1) Lш = 2 м (участок ШМА1 до ответвления)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кл2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20 м (длина линии ЭСН от ШМА1 до потребителя)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составить схему замещения, пронумеровать точки КЗ;</w:t>
      </w:r>
    </w:p>
    <w:p w:rsidR="00303260" w:rsidRPr="00303260" w:rsidRDefault="00303260" w:rsidP="00892DD9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рассчитать сопротивления и нанести их на схему замещения;</w:t>
      </w:r>
    </w:p>
    <w:p w:rsidR="00303260" w:rsidRPr="00303260" w:rsidRDefault="00303260" w:rsidP="00892DD9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определить токи КЗ в каждой точке и составить «Сводную ведомость токов КЗ».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№15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Проверка элементов цеховой сети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проверять элементы цеховой сети.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jc w:val="center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Линия ЭСН (рис. )  результатами расчетов AЗ и проводников (пример 1 </w:t>
      </w:r>
      <w:r w:rsidRPr="00303260">
        <w:rPr>
          <w:rFonts w:ascii="Times New Roman" w:hAnsi="Times New Roman" w:cs="Times New Roman"/>
          <w:sz w:val="28"/>
          <w:szCs w:val="28"/>
        </w:rPr>
        <w:lastRenderedPageBreak/>
        <w:t>РПЗ-8), токов КЗ (пример в РПЗ-9).</w:t>
      </w: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2195195</wp:posOffset>
            </wp:positionH>
            <wp:positionV relativeFrom="paragraph">
              <wp:posOffset>-108585</wp:posOffset>
            </wp:positionV>
            <wp:extent cx="2085975" cy="2228850"/>
            <wp:effectExtent l="19050" t="0" r="9525" b="0"/>
            <wp:wrapNone/>
            <wp:docPr id="2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Рис.13 - Схема линии ЭСН.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39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A3 по токам КЗ;</w:t>
      </w:r>
    </w:p>
    <w:p w:rsidR="00303260" w:rsidRPr="00303260" w:rsidRDefault="00303260" w:rsidP="00892DD9">
      <w:pPr>
        <w:pStyle w:val="a6"/>
        <w:numPr>
          <w:ilvl w:val="0"/>
          <w:numId w:val="39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проводники по токам КЗ;</w:t>
      </w:r>
    </w:p>
    <w:p w:rsidR="00303260" w:rsidRPr="00303260" w:rsidRDefault="00303260" w:rsidP="00892DD9">
      <w:pPr>
        <w:pStyle w:val="a6"/>
        <w:numPr>
          <w:ilvl w:val="0"/>
          <w:numId w:val="39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>линию ЭСН по потере напряжения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Практич</w:t>
      </w:r>
      <w:r w:rsidR="00695D79">
        <w:rPr>
          <w:rFonts w:ascii="Times New Roman" w:hAnsi="Times New Roman" w:cs="Times New Roman"/>
          <w:b/>
          <w:bCs/>
          <w:iCs/>
          <w:sz w:val="28"/>
          <w:szCs w:val="28"/>
        </w:rPr>
        <w:t>еская работа №16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Выбор и проверка силовых выключателей ВН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выбирать и проверять силовые выключатели Вн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80" w:right="18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303260">
        <w:rPr>
          <w:rFonts w:ascii="Times New Roman" w:hAnsi="Times New Roman" w:cs="Times New Roman"/>
          <w:sz w:val="28"/>
          <w:szCs w:val="28"/>
        </w:rPr>
        <w:t>=10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I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=23,1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А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R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303260">
        <w:rPr>
          <w:rFonts w:ascii="Times New Roman" w:hAnsi="Times New Roman" w:cs="Times New Roman"/>
          <w:sz w:val="28"/>
          <w:szCs w:val="28"/>
        </w:rPr>
        <w:t>=10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Ом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80" w:right="1842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303260">
        <w:rPr>
          <w:rFonts w:ascii="Times New Roman" w:hAnsi="Times New Roman" w:cs="Times New Roman"/>
          <w:sz w:val="28"/>
          <w:szCs w:val="28"/>
        </w:rPr>
        <w:t>=1,2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Ом</w:t>
      </w:r>
      <w:r w:rsidRPr="00303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303260">
        <w:rPr>
          <w:rFonts w:ascii="Times New Roman" w:hAnsi="Times New Roman" w:cs="Times New Roman"/>
          <w:sz w:val="28"/>
          <w:szCs w:val="28"/>
        </w:rPr>
        <w:t>=1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с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numPr>
          <w:ilvl w:val="0"/>
          <w:numId w:val="42"/>
        </w:numPr>
        <w:tabs>
          <w:tab w:val="num" w:pos="110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выбрать выключатель ВН, масляный; </w:t>
      </w:r>
    </w:p>
    <w:p w:rsidR="00303260" w:rsidRPr="00303260" w:rsidRDefault="00303260" w:rsidP="00892DD9">
      <w:pPr>
        <w:widowControl w:val="0"/>
        <w:numPr>
          <w:ilvl w:val="0"/>
          <w:numId w:val="42"/>
        </w:numPr>
        <w:tabs>
          <w:tab w:val="num" w:pos="110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выполнить проверки; </w:t>
      </w:r>
    </w:p>
    <w:p w:rsidR="00303260" w:rsidRPr="00303260" w:rsidRDefault="00303260" w:rsidP="00892DD9">
      <w:pPr>
        <w:widowControl w:val="0"/>
        <w:numPr>
          <w:ilvl w:val="0"/>
          <w:numId w:val="42"/>
        </w:numPr>
        <w:tabs>
          <w:tab w:val="num" w:pos="110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заполнить ведомость выключателя.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№17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и выбор элементов релейной защиты (РЗ) цехового трансформатора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lastRenderedPageBreak/>
        <w:t>Научиться рассчитывать и выбирать элементы релейной защиты (РЗ) цехового трансформатора.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right="5480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Линия ЭСН цехового трансформатора, имеющая на ВН силовой выключатель с пружинным приводом Тип трансформатора ТСЗ-250/10/0,4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7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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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 0,3кА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7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I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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</w:t>
      </w:r>
      <w:r w:rsidRPr="00303260">
        <w:rPr>
          <w:rFonts w:ascii="Times New Roman" w:hAnsi="Times New Roman" w:cs="Times New Roman"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1,8кА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1947545</wp:posOffset>
            </wp:positionH>
            <wp:positionV relativeFrom="paragraph">
              <wp:posOffset>258445</wp:posOffset>
            </wp:positionV>
            <wp:extent cx="2343150" cy="3543300"/>
            <wp:effectExtent l="19050" t="0" r="0" b="0"/>
            <wp:wrapNone/>
            <wp:docPr id="2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54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03260">
        <w:rPr>
          <w:rFonts w:ascii="Times New Roman" w:hAnsi="Times New Roman" w:cs="Times New Roman"/>
          <w:sz w:val="28"/>
          <w:szCs w:val="28"/>
        </w:rPr>
        <w:t>Защита от междуфазных КЗ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Рис.14 – Расчётная схема.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составить схему РЗ;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рассчитать и выбрать элементы РЗ от токов КЗ и перегрузки;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проверить надежность РЗ. 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№18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заземляющего устройства электроустановок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lastRenderedPageBreak/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заземляющее устройство 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303260">
        <w:rPr>
          <w:rFonts w:ascii="Times New Roman" w:hAnsi="Times New Roman" w:cs="Times New Roman"/>
          <w:sz w:val="28"/>
          <w:szCs w:val="28"/>
        </w:rPr>
        <w:t>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В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15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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12м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лэп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303260">
        <w:rPr>
          <w:rFonts w:ascii="Times New Roman" w:hAnsi="Times New Roman" w:cs="Times New Roman"/>
          <w:sz w:val="28"/>
          <w:szCs w:val="28"/>
        </w:rPr>
        <w:t>20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</w:rPr>
        <w:t>лэп(кл)= 10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км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303260">
        <w:rPr>
          <w:rFonts w:ascii="Times New Roman" w:hAnsi="Times New Roman" w:cs="Times New Roman"/>
          <w:sz w:val="28"/>
          <w:szCs w:val="28"/>
        </w:rPr>
        <w:t>0,4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20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 = 300 Ом</w:t>
      </w:r>
      <w:r w:rsidRPr="00303260">
        <w:rPr>
          <w:rFonts w:ascii="Times New Roman" w:hAnsi="Times New Roman" w:cs="Times New Roman"/>
          <w:sz w:val="28"/>
          <w:szCs w:val="28"/>
        </w:rPr>
        <w:t xml:space="preserve">м (супесь)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303260">
        <w:rPr>
          <w:rFonts w:ascii="Times New Roman" w:hAnsi="Times New Roman" w:cs="Times New Roman"/>
          <w:sz w:val="28"/>
          <w:szCs w:val="28"/>
        </w:rPr>
        <w:t>= 0,7м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Климатический район -IV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Вертикальный электрод - уголок (75 </w:t>
      </w:r>
      <w:r w:rsidRPr="00303260">
        <w:rPr>
          <w:rFonts w:ascii="Times New Roman" w:hAnsi="Times New Roman" w:cs="Times New Roman"/>
          <w:sz w:val="28"/>
          <w:szCs w:val="28"/>
        </w:rPr>
        <w:t xml:space="preserve"> 75),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3 м Вид ЗУ - контурное Горизонтальный электрод - полоса (40</w:t>
      </w:r>
      <w:r w:rsidRPr="00303260">
        <w:rPr>
          <w:rFonts w:ascii="Times New Roman" w:hAnsi="Times New Roman" w:cs="Times New Roman"/>
          <w:sz w:val="28"/>
          <w:szCs w:val="28"/>
        </w:rPr>
        <w:t>4 мм)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303260" w:rsidRPr="00303260" w:rsidRDefault="00303260" w:rsidP="00892DD9">
      <w:pPr>
        <w:pStyle w:val="a6"/>
        <w:numPr>
          <w:ilvl w:val="0"/>
          <w:numId w:val="4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количество вертикальных и длину горизонтальных заземлителей; </w:t>
      </w:r>
    </w:p>
    <w:p w:rsidR="00303260" w:rsidRPr="00303260" w:rsidRDefault="00303260" w:rsidP="00892DD9">
      <w:pPr>
        <w:pStyle w:val="a6"/>
        <w:numPr>
          <w:ilvl w:val="0"/>
          <w:numId w:val="43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показать размещение ЗУ на плане; </w:t>
      </w:r>
    </w:p>
    <w:p w:rsidR="00303260" w:rsidRPr="00303260" w:rsidRDefault="00303260" w:rsidP="00892DD9">
      <w:pPr>
        <w:pStyle w:val="a6"/>
        <w:numPr>
          <w:ilvl w:val="0"/>
          <w:numId w:val="43"/>
        </w:numPr>
        <w:spacing w:after="0" w:line="360" w:lineRule="auto"/>
        <w:ind w:firstLine="709"/>
        <w:contextualSpacing w:val="0"/>
        <w:rPr>
          <w:rFonts w:ascii="Times New Roman" w:hAnsi="Times New Roman"/>
        </w:rPr>
      </w:pPr>
      <w:r w:rsidRPr="00303260">
        <w:rPr>
          <w:rFonts w:ascii="Times New Roman" w:hAnsi="Times New Roman"/>
          <w:sz w:val="28"/>
          <w:szCs w:val="28"/>
        </w:rPr>
        <w:t>определить фактическое значение сопротивления ЗУ</w:t>
      </w:r>
    </w:p>
    <w:p w:rsidR="00303260" w:rsidRPr="00303260" w:rsidRDefault="00303260" w:rsidP="00892DD9">
      <w:pPr>
        <w:pStyle w:val="a6"/>
        <w:spacing w:after="0" w:line="360" w:lineRule="auto"/>
        <w:ind w:firstLine="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bookmarkStart w:id="3" w:name="page177"/>
      <w:bookmarkEnd w:id="3"/>
      <w:r w:rsidRPr="00303260">
        <w:rPr>
          <w:rFonts w:ascii="Times New Roman" w:hAnsi="Times New Roman"/>
          <w:b/>
          <w:sz w:val="28"/>
          <w:szCs w:val="28"/>
        </w:rPr>
        <w:t>Решение: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Расчет молниезащиты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молниезащиту.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right="3118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303260">
        <w:rPr>
          <w:rFonts w:ascii="Times New Roman" w:hAnsi="Times New Roman" w:cs="Times New Roman"/>
          <w:sz w:val="28"/>
          <w:szCs w:val="28"/>
        </w:rPr>
        <w:t>=50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м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right="3118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x</w:t>
      </w:r>
      <w:r w:rsidRPr="00303260">
        <w:rPr>
          <w:rFonts w:ascii="Times New Roman" w:hAnsi="Times New Roman" w:cs="Times New Roman"/>
          <w:sz w:val="28"/>
          <w:szCs w:val="28"/>
        </w:rPr>
        <w:t>=20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м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В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303260">
        <w:rPr>
          <w:rFonts w:ascii="Times New Roman" w:hAnsi="Times New Roman" w:cs="Times New Roman"/>
          <w:sz w:val="28"/>
          <w:szCs w:val="28"/>
        </w:rPr>
        <w:t>20</w:t>
      </w: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м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7" w:right="3118" w:firstLine="709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Cs/>
          <w:i/>
          <w:iCs/>
          <w:sz w:val="28"/>
          <w:szCs w:val="28"/>
        </w:rPr>
        <w:t>п</w:t>
      </w:r>
      <w:r w:rsidRPr="00303260">
        <w:rPr>
          <w:rFonts w:ascii="Times New Roman" w:hAnsi="Times New Roman" w:cs="Times New Roman"/>
          <w:sz w:val="28"/>
          <w:szCs w:val="28"/>
        </w:rPr>
        <w:t>=6 1/(км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03260">
        <w:rPr>
          <w:rFonts w:ascii="Times New Roman" w:hAnsi="Times New Roman" w:cs="Times New Roman"/>
          <w:sz w:val="28"/>
          <w:szCs w:val="28"/>
        </w:rPr>
        <w:t>год)</w:t>
      </w:r>
    </w:p>
    <w:p w:rsidR="00303260" w:rsidRPr="00303260" w:rsidRDefault="00303260" w:rsidP="00892DD9">
      <w:pPr>
        <w:spacing w:after="0" w:line="360" w:lineRule="auto"/>
        <w:ind w:right="3118" w:firstLine="709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Тип молниезащиты — однострежневая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pStyle w:val="a6"/>
        <w:numPr>
          <w:ilvl w:val="0"/>
          <w:numId w:val="4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lastRenderedPageBreak/>
        <w:t xml:space="preserve">определить параметры зон молниезащиты и изобразить их; </w:t>
      </w:r>
    </w:p>
    <w:p w:rsidR="00303260" w:rsidRPr="00303260" w:rsidRDefault="00303260" w:rsidP="00892DD9">
      <w:pPr>
        <w:pStyle w:val="a6"/>
        <w:numPr>
          <w:ilvl w:val="0"/>
          <w:numId w:val="4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габаритные размеры защищаемого объекта; </w:t>
      </w:r>
    </w:p>
    <w:p w:rsidR="00303260" w:rsidRPr="00303260" w:rsidRDefault="00303260" w:rsidP="00892DD9">
      <w:pPr>
        <w:pStyle w:val="a6"/>
        <w:numPr>
          <w:ilvl w:val="0"/>
          <w:numId w:val="44"/>
        </w:numPr>
        <w:spacing w:after="0" w:line="36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303260">
        <w:rPr>
          <w:rFonts w:ascii="Times New Roman" w:hAnsi="Times New Roman"/>
          <w:sz w:val="28"/>
          <w:szCs w:val="28"/>
        </w:rPr>
        <w:t xml:space="preserve">определить возможную поражаемость объекта. 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</w:t>
      </w:r>
      <w:r w:rsidR="00303260"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«</w:t>
      </w:r>
      <w:r w:rsidRPr="00303260">
        <w:rPr>
          <w:rFonts w:ascii="Times New Roman" w:hAnsi="Times New Roman" w:cs="Times New Roman"/>
          <w:sz w:val="28"/>
          <w:szCs w:val="28"/>
        </w:rPr>
        <w:t>Расчёт нагрузки инструментального цеха.</w:t>
      </w:r>
      <w:r w:rsidRPr="00303260">
        <w:rPr>
          <w:rFonts w:ascii="Times New Roman" w:hAnsi="Times New Roman" w:cs="Times New Roman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Определение расчетной нагрузки по средней мощности и коэффициенту формы графика нагрузок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03260">
        <w:rPr>
          <w:rFonts w:ascii="Times New Roman" w:hAnsi="Times New Roman" w:cs="Times New Roman"/>
          <w:sz w:val="28"/>
          <w:szCs w:val="28"/>
        </w:rPr>
        <w:t xml:space="preserve"> Научиться рассчитывать нагрузку цеха.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н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700 кВт,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Pr="00303260">
        <w:rPr>
          <w:rFonts w:ascii="Times New Roman" w:hAnsi="Times New Roman" w:cs="Times New Roman"/>
          <w:sz w:val="28"/>
          <w:szCs w:val="28"/>
        </w:rPr>
        <w:t xml:space="preserve"> =12000 м</w:t>
      </w:r>
      <w:r w:rsidRPr="00303260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Pr="00303260">
        <w:rPr>
          <w:rFonts w:ascii="Times New Roman" w:hAnsi="Times New Roman" w:cs="Times New Roman"/>
          <w:sz w:val="28"/>
          <w:szCs w:val="28"/>
        </w:rPr>
        <w:t xml:space="preserve">,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с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0,7, tgφ = 0,75,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удо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0,015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кВт/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м</w:t>
      </w:r>
      <w:r w:rsidRPr="00303260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Pr="00303260">
        <w:rPr>
          <w:rFonts w:ascii="Times New Roman" w:hAnsi="Times New Roman" w:cs="Times New Roman"/>
          <w:sz w:val="28"/>
          <w:szCs w:val="28"/>
        </w:rPr>
        <w:t>,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со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= 0,95,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для освещения цеха используются лампы накаливания.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Рассчитать нагрузку инструментального цеха предприятия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№21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Определить расчетную нагрузку методом упорядоченных диаграмм ремонтно-механического цеха с площадью 1800 м</w:t>
      </w:r>
      <w:r w:rsidRPr="0030326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определять расчётную нагрузку методом упорядоченных диаграмм.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Ведомость электронагрузок цеха приведена в 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табл. 2.9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Все рабочие приемники цеха разбиваются по характерным группам с одинаковыми коэффициентами использования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иа</w:t>
      </w:r>
      <w:r w:rsidRPr="00303260">
        <w:rPr>
          <w:rFonts w:ascii="Times New Roman" w:hAnsi="Times New Roman" w:cs="Times New Roman"/>
          <w:sz w:val="28"/>
          <w:szCs w:val="28"/>
        </w:rPr>
        <w:t xml:space="preserve"> и мощности </w:t>
      </w:r>
      <w:r w:rsidRPr="00303260">
        <w:rPr>
          <w:rFonts w:ascii="Times New Roman" w:hAnsi="Times New Roman" w:cs="Times New Roman"/>
          <w:sz w:val="27"/>
          <w:szCs w:val="27"/>
        </w:rPr>
        <w:t>cosϕ</w:t>
      </w:r>
      <w:r w:rsidRPr="00303260">
        <w:rPr>
          <w:rFonts w:ascii="Times New Roman" w:hAnsi="Times New Roman" w:cs="Times New Roman"/>
          <w:sz w:val="28"/>
          <w:szCs w:val="28"/>
        </w:rPr>
        <w:t xml:space="preserve"> с выделением групп приемников с переменным (группа А−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и</w:t>
      </w:r>
      <w:r w:rsidRPr="00303260">
        <w:rPr>
          <w:rFonts w:ascii="Times New Roman" w:hAnsi="Times New Roman" w:cs="Times New Roman"/>
          <w:sz w:val="28"/>
          <w:szCs w:val="28"/>
        </w:rPr>
        <w:t xml:space="preserve"> &lt; 0,6) и мало м е-няющимся (группа Б −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303260">
        <w:rPr>
          <w:rFonts w:ascii="Times New Roman" w:hAnsi="Times New Roman" w:cs="Times New Roman"/>
          <w:sz w:val="36"/>
          <w:szCs w:val="36"/>
          <w:vertAlign w:val="subscript"/>
        </w:rPr>
        <w:t>и</w:t>
      </w:r>
      <w:r w:rsidRPr="00303260">
        <w:rPr>
          <w:rFonts w:ascii="Times New Roman" w:hAnsi="Times New Roman" w:cs="Times New Roman"/>
          <w:sz w:val="28"/>
          <w:szCs w:val="28"/>
        </w:rPr>
        <w:t xml:space="preserve"> ≥ 0,6) графиками нагрузки.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lastRenderedPageBreak/>
        <w:t>Определить расчетную нагрузку методом упорядоченных</w:t>
      </w:r>
      <w:r w:rsidRPr="00303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диаграмм ремонтно-механического цеха с площадью 1800 м</w:t>
      </w:r>
      <w:r w:rsidRPr="00303260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№22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Определение расчетных электрических нагрузок на различных ступенях системы электроснабжения.</w:t>
      </w:r>
      <w:r w:rsidRPr="00303260">
        <w:rPr>
          <w:rFonts w:ascii="Times New Roman" w:hAnsi="Times New Roman" w:cs="Times New Roman"/>
          <w:b/>
          <w:bCs/>
          <w:color w:val="0000FF"/>
          <w:sz w:val="32"/>
          <w:szCs w:val="32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Определение расчетной нагрузки завода в целом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03260">
        <w:rPr>
          <w:rFonts w:ascii="Times New Roman" w:hAnsi="Times New Roman" w:cs="Times New Roman"/>
          <w:sz w:val="28"/>
          <w:szCs w:val="28"/>
        </w:rPr>
        <w:t>Научиться определять расчётную нагрузку завода в целом.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силовых приемников до 1000 В: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11633,5 кВт;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8343 квар; осветительных приемников (цехов и территории завода):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ро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804,4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кВт; силовых приемников 10 кВ: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303260">
        <w:rPr>
          <w:rFonts w:ascii="Times New Roman" w:hAnsi="Times New Roman" w:cs="Times New Roman"/>
          <w:sz w:val="28"/>
          <w:szCs w:val="28"/>
        </w:rPr>
        <w:t xml:space="preserve">′ = 4960 кВт; Σ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303260">
        <w:rPr>
          <w:rFonts w:ascii="Times New Roman" w:hAnsi="Times New Roman" w:cs="Times New Roman"/>
          <w:sz w:val="28"/>
          <w:szCs w:val="28"/>
        </w:rPr>
        <w:t>′ = 3972,5 квар.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 xml:space="preserve">Оптимальная реактивная мощность, передаваемая из энергосистемы в сеть завода, в период максимальных нагрузок энергосистемы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30326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э</w:t>
      </w:r>
      <w:r w:rsidRPr="0030326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03260">
        <w:rPr>
          <w:rFonts w:ascii="Times New Roman" w:hAnsi="Times New Roman" w:cs="Times New Roman"/>
          <w:sz w:val="28"/>
          <w:szCs w:val="28"/>
        </w:rPr>
        <w:t xml:space="preserve"> = 5840 квар.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>Рассчитать нагрузку завода,</w:t>
      </w:r>
      <w:r w:rsidRPr="00303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>для которого активная и реактивная нагрузки равны.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03260" w:rsidRPr="00303260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№23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3260">
        <w:rPr>
          <w:rFonts w:ascii="Times New Roman" w:hAnsi="Times New Roman" w:cs="Times New Roman"/>
          <w:b/>
          <w:bCs/>
          <w:iCs/>
          <w:sz w:val="28"/>
          <w:szCs w:val="28"/>
        </w:rPr>
        <w:t>Тема:</w:t>
      </w:r>
      <w:r w:rsidRPr="003032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3260">
        <w:rPr>
          <w:rFonts w:ascii="Times New Roman" w:hAnsi="Times New Roman" w:cs="Times New Roman"/>
          <w:bCs/>
          <w:sz w:val="28"/>
          <w:szCs w:val="28"/>
        </w:rPr>
        <w:t>«</w:t>
      </w:r>
      <w:r w:rsidRPr="00303260">
        <w:rPr>
          <w:rFonts w:ascii="Times New Roman" w:hAnsi="Times New Roman" w:cs="Times New Roman"/>
          <w:sz w:val="28"/>
          <w:szCs w:val="28"/>
        </w:rPr>
        <w:t>Определение центра электрических нагрузок и месторасположения ГПП (ГРП) и ТП. Построение картограммы нагрузок</w:t>
      </w:r>
      <w:r w:rsidRPr="0030326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Цель работы: Научиться определять центр электрических нагрузок и местоположение ГПП</w:t>
      </w:r>
      <w:r w:rsidRPr="00303260">
        <w:rPr>
          <w:rFonts w:ascii="Times New Roman" w:hAnsi="Times New Roman" w:cs="Times New Roman"/>
          <w:sz w:val="28"/>
          <w:szCs w:val="28"/>
        </w:rPr>
        <w:t>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303260" w:rsidRPr="00303260" w:rsidRDefault="00303260" w:rsidP="00892DD9">
      <w:pPr>
        <w:widowControl w:val="0"/>
        <w:autoSpaceDE w:val="0"/>
        <w:autoSpaceDN w:val="0"/>
        <w:adjustRightInd w:val="0"/>
        <w:spacing w:after="0" w:line="360" w:lineRule="auto"/>
        <w:ind w:left="-142" w:firstLine="709"/>
        <w:jc w:val="both"/>
        <w:rPr>
          <w:rFonts w:ascii="Times New Roman" w:hAnsi="Times New Roman" w:cs="Times New Roman"/>
        </w:rPr>
      </w:pPr>
      <w:r w:rsidRPr="00303260">
        <w:rPr>
          <w:rFonts w:ascii="Times New Roman" w:hAnsi="Times New Roman" w:cs="Times New Roman"/>
          <w:sz w:val="28"/>
          <w:szCs w:val="28"/>
        </w:rPr>
        <w:t>При построении картограммы необходимо знать расчетные полные и</w:t>
      </w:r>
      <w:r w:rsidRPr="00303260">
        <w:rPr>
          <w:rFonts w:ascii="Times New Roman" w:hAnsi="Times New Roman" w:cs="Times New Roman"/>
        </w:rPr>
        <w:t xml:space="preserve"> </w:t>
      </w:r>
      <w:r w:rsidRPr="00303260">
        <w:rPr>
          <w:rFonts w:ascii="Times New Roman" w:hAnsi="Times New Roman" w:cs="Times New Roman"/>
          <w:sz w:val="28"/>
          <w:szCs w:val="28"/>
        </w:rPr>
        <w:t xml:space="preserve">осветительные нагрузки цехов, которые принимаются из 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табл. 2.4</w:t>
      </w:r>
      <w:r w:rsidRPr="00303260">
        <w:rPr>
          <w:rFonts w:ascii="Times New Roman" w:hAnsi="Times New Roman" w:cs="Times New Roman"/>
          <w:sz w:val="28"/>
          <w:szCs w:val="28"/>
        </w:rPr>
        <w:t xml:space="preserve"> (величины </w:t>
      </w:r>
      <w:r w:rsidRPr="00303260">
        <w:rPr>
          <w:rFonts w:ascii="Times New Roman" w:hAnsi="Times New Roman" w:cs="Times New Roman"/>
          <w:i/>
          <w:iCs/>
          <w:sz w:val="28"/>
          <w:szCs w:val="28"/>
        </w:rPr>
        <w:t>r</w:t>
      </w:r>
      <w:r w:rsidRPr="00303260">
        <w:rPr>
          <w:rFonts w:ascii="Times New Roman" w:hAnsi="Times New Roman" w:cs="Times New Roman"/>
          <w:sz w:val="28"/>
          <w:szCs w:val="28"/>
        </w:rPr>
        <w:t xml:space="preserve"> и α приведены в 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табл. 3.1</w:t>
      </w:r>
      <w:r w:rsidRPr="00303260">
        <w:rPr>
          <w:rFonts w:ascii="Times New Roman" w:hAnsi="Times New Roman" w:cs="Times New Roman"/>
          <w:sz w:val="28"/>
          <w:szCs w:val="28"/>
        </w:rPr>
        <w:t>).</w:t>
      </w:r>
    </w:p>
    <w:p w:rsidR="00303260" w:rsidRPr="00303260" w:rsidRDefault="00303260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-142"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Для определения места ГПП или ГРП находится центр электрических нагрузок отдельно для активной (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табл. 3.1</w:t>
      </w:r>
      <w:r w:rsidRPr="00303260">
        <w:rPr>
          <w:rFonts w:ascii="Times New Roman" w:hAnsi="Times New Roman" w:cs="Times New Roman"/>
          <w:sz w:val="28"/>
          <w:szCs w:val="28"/>
        </w:rPr>
        <w:t xml:space="preserve">) и реактивной нагрузок, так как их питание производится от разных установок (генераторы и компенсирующие </w:t>
      </w:r>
      <w:r w:rsidRPr="00303260">
        <w:rPr>
          <w:rFonts w:ascii="Times New Roman" w:hAnsi="Times New Roman" w:cs="Times New Roman"/>
          <w:sz w:val="28"/>
          <w:szCs w:val="28"/>
        </w:rPr>
        <w:lastRenderedPageBreak/>
        <w:t>устройства) [</w:t>
      </w:r>
      <w:r w:rsidRPr="00303260">
        <w:rPr>
          <w:rFonts w:ascii="Times New Roman" w:hAnsi="Times New Roman" w:cs="Times New Roman"/>
          <w:color w:val="0000FF"/>
          <w:sz w:val="28"/>
          <w:szCs w:val="28"/>
          <w:u w:val="single"/>
        </w:rPr>
        <w:t>4</w:t>
      </w:r>
      <w:r w:rsidRPr="00303260">
        <w:rPr>
          <w:rFonts w:ascii="Times New Roman" w:hAnsi="Times New Roman" w:cs="Times New Roman"/>
          <w:sz w:val="28"/>
          <w:szCs w:val="28"/>
        </w:rPr>
        <w:t>].</w:t>
      </w:r>
    </w:p>
    <w:p w:rsidR="00303260" w:rsidRPr="00303260" w:rsidRDefault="00303260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Определить:</w:t>
      </w:r>
    </w:p>
    <w:p w:rsidR="00303260" w:rsidRPr="00303260" w:rsidRDefault="00303260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260">
        <w:rPr>
          <w:rFonts w:ascii="Times New Roman" w:hAnsi="Times New Roman" w:cs="Times New Roman"/>
          <w:sz w:val="28"/>
          <w:szCs w:val="28"/>
        </w:rPr>
        <w:t>Центр электрических нагрузок и местоположение ГПП. Построить картограмму нагрузок.</w:t>
      </w:r>
    </w:p>
    <w:p w:rsidR="00303260" w:rsidRPr="00303260" w:rsidRDefault="00303260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6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№24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Выбор схемы электроснабжения предприятия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Выбрать схему электроснабжения предприятия.</w:t>
      </w:r>
    </w:p>
    <w:p w:rsidR="00695D79" w:rsidRPr="00695D79" w:rsidRDefault="00695D79" w:rsidP="00892DD9">
      <w:pPr>
        <w:widowControl w:val="0"/>
        <w:autoSpaceDE w:val="0"/>
        <w:autoSpaceDN w:val="0"/>
        <w:adjustRightInd w:val="0"/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Схема глубокого ввода, выполненный магистральными воздушными линиями.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Изучить:</w:t>
      </w:r>
    </w:p>
    <w:p w:rsidR="00695D79" w:rsidRPr="00695D79" w:rsidRDefault="00695D79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Изучить и выбрать схему электроснабжения предприятия.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№25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Выбор сечения воздушных и кабельных линий. Выбрать сечение кабельных линий на напряжении 10 кВ для питания потребителей I категории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выбирать сечении воздушных и кабельных линий. Выбирать сечения кабельных линий на напряжении 10 кВ для питания потребителей I категории.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Значение тока КЗ на шинах источника питания равно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8,25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кА,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 xml:space="preserve">приведенное время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695D7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95D79">
        <w:rPr>
          <w:rFonts w:ascii="Times New Roman" w:hAnsi="Times New Roman" w:cs="Times New Roman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695D7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D79">
        <w:rPr>
          <w:rFonts w:ascii="Times New Roman" w:hAnsi="Times New Roman" w:cs="Times New Roman"/>
          <w:sz w:val="28"/>
          <w:szCs w:val="28"/>
        </w:rPr>
        <w:t xml:space="preserve"> = 1,25 с. Длина линий равна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695D79">
        <w:rPr>
          <w:rFonts w:ascii="Times New Roman" w:hAnsi="Times New Roman" w:cs="Times New Roman"/>
          <w:sz w:val="28"/>
          <w:szCs w:val="28"/>
        </w:rPr>
        <w:t xml:space="preserve"> = 450 м; cos</w:t>
      </w:r>
      <w:r w:rsidRPr="00695D79">
        <w:rPr>
          <w:rFonts w:ascii="Times New Roman" w:hAnsi="Times New Roman" w:cs="Times New Roman"/>
          <w:iCs/>
          <w:sz w:val="28"/>
          <w:szCs w:val="28"/>
        </w:rPr>
        <w:t>ϕ</w:t>
      </w:r>
      <w:r w:rsidRPr="00695D79">
        <w:rPr>
          <w:rFonts w:ascii="Times New Roman" w:hAnsi="Times New Roman" w:cs="Times New Roman"/>
          <w:sz w:val="28"/>
          <w:szCs w:val="28"/>
        </w:rPr>
        <w:t xml:space="preserve"> = 0,8; время использования максимума нагрузки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695D79"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r w:rsidRPr="00695D79">
        <w:rPr>
          <w:rFonts w:ascii="Times New Roman" w:hAnsi="Times New Roman" w:cs="Times New Roman"/>
          <w:sz w:val="28"/>
          <w:szCs w:val="28"/>
        </w:rPr>
        <w:t>=5100 ч. Кабельные линии подключаются к распределительному устройству через вакуумные выключатели.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695D79" w:rsidRPr="00695D79" w:rsidRDefault="00695D79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Выбрать сечение кабельных линий на напряжении</w:t>
      </w:r>
      <w:r w:rsidRPr="00695D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10</w:t>
      </w:r>
      <w:r w:rsidRPr="00695D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кВ</w:t>
      </w:r>
      <w:r w:rsidRPr="00695D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 xml:space="preserve">для питания потребителей I категории, имеющих расчетную нагрузку 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695D7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= 5328</w:t>
      </w:r>
      <w:r w:rsidRPr="00695D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sz w:val="28"/>
          <w:szCs w:val="28"/>
        </w:rPr>
        <w:t>кВ∙А.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Практическая работа №26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Выбрать конструкцию РУ-10 кВ промышленного предприятия, схема электроснабжения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выбирать конструкцию РУ-10 кВ промышленного предприятия.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Выполнить: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sz w:val="28"/>
          <w:szCs w:val="28"/>
        </w:rPr>
        <w:t>Начертить схему заполнения секций РУ. Предприятие относится ко II категории по надежности электроснабжения.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№27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Пример расчета мощности трансформаторов ГПП и ТП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695D79">
        <w:rPr>
          <w:rFonts w:ascii="Times New Roman" w:hAnsi="Times New Roman" w:cs="Times New Roman"/>
          <w:sz w:val="28"/>
          <w:szCs w:val="28"/>
        </w:rPr>
        <w:t>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P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P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=2100</w:t>
      </w:r>
      <w:r w:rsidRPr="00695D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кВт.; Q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P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=720</w:t>
      </w:r>
      <w:r w:rsidRPr="00695D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квар</w:t>
      </w:r>
      <w:r w:rsidRPr="00695D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категория по надежности</w:t>
      </w:r>
      <w:r w:rsidRPr="00695D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электроснабжения - 2: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695D79" w:rsidRPr="00695D79" w:rsidRDefault="00695D79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С помощью коэффициента максимума, коэффициента использования Ки или коэффициента спроса Кс, и коэффициента мощности Cos φ, которые взяты из справочных пособий или из варианта задания, рассчитать мощность трансформаторов ГПП и ТП.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№28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Выполнение компенсации реактивной мощности, если коэффициент мощности не соответствует норме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выполнять компенсацию реактивной мощности, если коэффициент мощности не соответствует норме.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При расчете мощности получен Cos φ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 р.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=0,86; а tg φ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 р.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=0,59, что не соответствует нормативным.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lastRenderedPageBreak/>
        <w:t>Найти: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Для повышения сosφ до 0,97 принять групповую компенсацию и установить конденсаторную установить на ГПП, на шинах напряжением 6 кВ. tg φ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с 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для соответствия со</w:t>
      </w:r>
      <w:r w:rsidRPr="00695D79">
        <w:rPr>
          <w:rFonts w:ascii="Times New Roman" w:hAnsi="Times New Roman" w:cs="Times New Roman"/>
          <w:color w:val="000000"/>
          <w:sz w:val="28"/>
          <w:szCs w:val="28"/>
          <w:lang w:val="en-US"/>
        </w:rPr>
        <w:t>sφ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норме.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№29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Выбрать кабель от ГПП до ТП, в котором работают 2 трансформатора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выбирать кабель от ГПП до ТП, в котором работают 2 трансформатора.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Кабель проложен от РУ 6 кВ ГПП до РУ 6 кВ ТП 1-го цеха. На ГПП трансформаторы ТМ – 2500/35/6, в ТП - трансформаторы ТМ – 160/6 .</w:t>
      </w:r>
    </w:p>
    <w:p w:rsidR="00695D79" w:rsidRPr="00695D79" w:rsidRDefault="00695D79" w:rsidP="00892DD9">
      <w:pPr>
        <w:widowControl w:val="0"/>
        <w:autoSpaceDE w:val="0"/>
        <w:autoSpaceDN w:val="0"/>
        <w:adjustRightInd w:val="0"/>
        <w:spacing w:after="0" w:line="360" w:lineRule="auto"/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Количество кабелей – 2; количество трансформаторов в ТП – 2 ;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Длина кабеля l = 520 м.; U раб. = 6 кВ, I </w:t>
      </w:r>
      <w:r w:rsidRPr="00695D7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vertAlign w:val="superscript"/>
        </w:rPr>
        <w:t>к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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=5120 А, </w:t>
      </w:r>
      <w:r w:rsidRPr="00695D7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ф.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=0,28 с,Т</w:t>
      </w:r>
      <w:r w:rsidRPr="00695D7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maх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>.=2900 в год  Способ прокладки кабеля – на эстакадах (по воздуху)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695D79" w:rsidRPr="00695D79" w:rsidRDefault="00695D79" w:rsidP="00892DD9">
      <w:pPr>
        <w:widowControl w:val="0"/>
        <w:autoSpaceDE w:val="0"/>
        <w:autoSpaceDN w:val="0"/>
        <w:adjustRightInd w:val="0"/>
        <w:spacing w:after="0" w:line="360" w:lineRule="auto"/>
        <w:ind w:left="367" w:firstLine="709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Выбрать кабель от ГПП до ТП, в котором работают 2 трансформатора</w:t>
      </w:r>
      <w:r w:rsidRPr="00695D79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695D79" w:rsidRPr="00695D79" w:rsidRDefault="00695D79" w:rsidP="00892DD9">
      <w:pPr>
        <w:spacing w:after="0" w:line="36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 №30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D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Тема:</w:t>
      </w:r>
      <w:r w:rsidRPr="00695D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95D79">
        <w:rPr>
          <w:rFonts w:ascii="Times New Roman" w:hAnsi="Times New Roman" w:cs="Times New Roman"/>
          <w:bCs/>
          <w:sz w:val="28"/>
          <w:szCs w:val="28"/>
        </w:rPr>
        <w:t>«</w:t>
      </w:r>
      <w:r w:rsidRPr="00695D79">
        <w:rPr>
          <w:rFonts w:ascii="Times New Roman" w:hAnsi="Times New Roman" w:cs="Times New Roman"/>
          <w:sz w:val="28"/>
          <w:szCs w:val="28"/>
        </w:rPr>
        <w:t>Проверка линий по допустимым потерям напряжения</w:t>
      </w:r>
      <w:r w:rsidRPr="00695D7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695D79">
        <w:rPr>
          <w:rFonts w:ascii="Times New Roman" w:hAnsi="Times New Roman" w:cs="Times New Roman"/>
          <w:sz w:val="28"/>
          <w:szCs w:val="28"/>
        </w:rPr>
        <w:t>Научиться проверять линии по допустимым потерям напряжения.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695D79" w:rsidRPr="00695D79" w:rsidRDefault="00695D79" w:rsidP="00892D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>От трансформатора ТМ – 2500/35/6 по кабельной линии длиной L = 520 м питается электродвигатель мощностью Р=160 кВт., потребляющий рабочий ток 15,4 А.</w:t>
      </w:r>
    </w:p>
    <w:p w:rsidR="00695D79" w:rsidRPr="00695D79" w:rsidRDefault="00695D79" w:rsidP="00892D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79">
        <w:rPr>
          <w:rFonts w:ascii="Times New Roman" w:hAnsi="Times New Roman" w:cs="Times New Roman"/>
          <w:b/>
          <w:sz w:val="28"/>
          <w:szCs w:val="28"/>
        </w:rPr>
        <w:t>Найти:</w:t>
      </w:r>
    </w:p>
    <w:p w:rsidR="00695D79" w:rsidRPr="00695D79" w:rsidRDefault="00695D79" w:rsidP="00892D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Проверить кабель по допустимым потерям напряжения в нормальном режиме. Коэффициент загрузки трансформатора </w:t>
      </w:r>
      <w:r w:rsidRPr="00695D79">
        <w:rPr>
          <w:rFonts w:ascii="Times New Roman" w:hAnsi="Times New Roman" w:cs="Times New Roman"/>
          <w:i/>
          <w:iCs/>
          <w:color w:val="000000"/>
          <w:sz w:val="28"/>
          <w:szCs w:val="28"/>
        </w:rPr>
        <w:t></w:t>
      </w:r>
      <w:r w:rsidRPr="00695D79">
        <w:rPr>
          <w:rFonts w:ascii="Times New Roman" w:hAnsi="Times New Roman" w:cs="Times New Roman"/>
          <w:color w:val="000000"/>
          <w:sz w:val="28"/>
          <w:szCs w:val="28"/>
        </w:rPr>
        <w:t xml:space="preserve"> =0,48 ; сosφ= 0,94 ; кабель марки ААБГ-6 – 3х35.</w:t>
      </w:r>
    </w:p>
    <w:p w:rsidR="001B1444" w:rsidRDefault="00802262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Критерии оценки и в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 xml:space="preserve">ремя на </w:t>
      </w:r>
      <w:r w:rsidRPr="006B53CE">
        <w:rPr>
          <w:rFonts w:ascii="Times New Roman" w:hAnsi="Times New Roman" w:cs="Times New Roman"/>
          <w:b/>
          <w:sz w:val="28"/>
          <w:szCs w:val="28"/>
        </w:rPr>
        <w:t>подготовку,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 xml:space="preserve"> и выполнение</w:t>
      </w:r>
      <w:r w:rsidR="00892DD9">
        <w:rPr>
          <w:rFonts w:ascii="Times New Roman" w:hAnsi="Times New Roman" w:cs="Times New Roman"/>
          <w:b/>
          <w:sz w:val="28"/>
          <w:szCs w:val="28"/>
        </w:rPr>
        <w:t xml:space="preserve"> одного билета</w:t>
      </w:r>
      <w:r w:rsidR="001B1444" w:rsidRPr="006B53CE">
        <w:rPr>
          <w:rFonts w:ascii="Times New Roman" w:hAnsi="Times New Roman" w:cs="Times New Roman"/>
          <w:b/>
          <w:sz w:val="28"/>
          <w:szCs w:val="28"/>
        </w:rPr>
        <w:t>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С первого по тридцатый вопрос носят теоретический характер. При ответе на них студент должен выбрать правильный ответ.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Третий вопрос - задача, включенная в билет с целью проверки овладения студентами умениями применять изученные факты.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Примерное время, рекомендуемое на подготовку студента к ответу, составляет 45 минут.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Отвечать следует спокойно, четко, продумано, без торопливости.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 После ответов на вопросы билета экзаменатор может предложить студенту дополнительные вопросы. Они имеют цель или уточнить ответы на вопросы билета, или выяснить понимание других разделов курса, не вошедших в билет. На них, как правило, следует отвечать очень кратко.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Но не надо спешить с ответом. Надо обдумать ответ, затем чётко и кратко высказать его.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Выставление оценок на экзамене осуществляется на основе принципов объективности, справедливости, всестороннего анализа уровня знаний студентов.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При выставлении оценки экзаменатор учитывает: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знание фактического материала по программе, в том числе: знание обязательной литературы, современных публикаций по программе курса, а также истории науки;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степень активности студента на  занятиях;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логику, структуру, стиль ответа;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культуру речи, манеру общения;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готовность к дискуссии, аргументированность ответа;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уровень самостоятельного мышления;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умение приложить теорию к практике, решить задачи.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Необходимым условием положительной оценки является выполнение всех практических работ и всех самостоятельных  работ.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lastRenderedPageBreak/>
        <w:t>Оценка на экзамене выставляется в ведомость и в зачётную книжку студента (оценка «неудовлетворительно» выставляется только в ведомость, при наличии двух и более грубых ошибок при ответе на основной вопрос, которые не были исправлены после указания учителя; неправильные или неточные ответы на дополнительные вопросы.)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Оценка «отлично» ставится в случае, если ответ студента отвечает следующим требованиям: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уверенный, полный и связный ответ на теоретические вопросы, правильные ответы на дополнительные вопросы;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правильные и четкие определения, знание терминологии, логику курса, умение применять теоретические знания к решению практических задач, умение решать теоретические задачи;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допускается одна-две неточности в определениях или терминах и (или) одна ошибка в решении задачи, самостоятельно исправленная после того, как на нее указал преподаватель.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Оценка «хорошо» ставится в случае, если ответ студента характеризуется следующими признаками: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достаточно полный ответ на теоретические вопросы и правильные ответы на наводящие вопросы преподавателя в случае ошибок; полный ответ предполагает умение аргументировать и доказывать утверждения основных вопросов билета, приводить примеры, демонстрирующие существо вопросов билета;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при ответе на дополнительные вопросы и в решении предложенной экзаменатором задачи допускается одна ошибка, которую студент должен уметь исправить с помощью преподавателя.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Оценка «удовлетворительно» ставится в случае, если ответ студента характеризуется следующими признаками: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студент правильно сформулировал все определения и формулировки основных вопросов билета и дал правильные ответы на дополнительные вопросы.</w:t>
      </w:r>
    </w:p>
    <w:p w:rsidR="002E682A" w:rsidRPr="002E682A" w:rsidRDefault="002E682A" w:rsidP="002E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682A">
        <w:rPr>
          <w:rFonts w:ascii="Times New Roman" w:hAnsi="Times New Roman" w:cs="Times New Roman"/>
          <w:sz w:val="28"/>
          <w:szCs w:val="28"/>
        </w:rPr>
        <w:t>решил с помощью преподавателя предложенные задачи.</w:t>
      </w:r>
    </w:p>
    <w:p w:rsidR="00802262" w:rsidRPr="00130AC5" w:rsidRDefault="00802262" w:rsidP="008022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AC5">
        <w:rPr>
          <w:rFonts w:ascii="Times New Roman" w:eastAsia="Times New Roman" w:hAnsi="Times New Roman" w:cs="Times New Roman"/>
          <w:sz w:val="28"/>
          <w:szCs w:val="28"/>
        </w:rPr>
        <w:lastRenderedPageBreak/>
        <w:t>Вопрос 1. – 1 балл</w:t>
      </w:r>
    </w:p>
    <w:p w:rsidR="00802262" w:rsidRPr="00130AC5" w:rsidRDefault="00802262" w:rsidP="008022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Вопрос 2. – 1</w:t>
      </w:r>
      <w:r w:rsidRPr="00130AC5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</w:p>
    <w:p w:rsidR="00802262" w:rsidRPr="00130AC5" w:rsidRDefault="00802262" w:rsidP="008022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Задача. – 3</w:t>
      </w:r>
      <w:r w:rsidRPr="00130AC5">
        <w:rPr>
          <w:rFonts w:ascii="Times New Roman" w:eastAsia="Times New Roman" w:hAnsi="Times New Roman" w:cs="Times New Roman"/>
          <w:sz w:val="28"/>
          <w:szCs w:val="28"/>
        </w:rPr>
        <w:t xml:space="preserve"> балла</w:t>
      </w:r>
    </w:p>
    <w:tbl>
      <w:tblPr>
        <w:tblpPr w:leftFromText="180" w:rightFromText="180" w:vertAnchor="text" w:horzAnchor="margin" w:tblpXSpec="center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0"/>
        <w:gridCol w:w="6334"/>
      </w:tblGrid>
      <w:tr w:rsidR="00802262" w:rsidRPr="00130AC5" w:rsidTr="00F84EAF">
        <w:tc>
          <w:tcPr>
            <w:tcW w:w="3130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802262" w:rsidRPr="00130AC5" w:rsidTr="00F84EAF">
        <w:tc>
          <w:tcPr>
            <w:tcW w:w="3130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802262" w:rsidRPr="00130AC5" w:rsidTr="00F84EAF">
        <w:tc>
          <w:tcPr>
            <w:tcW w:w="3130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802262" w:rsidRPr="00130AC5" w:rsidTr="00F84EAF">
        <w:tc>
          <w:tcPr>
            <w:tcW w:w="3130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802262" w:rsidRPr="00130AC5" w:rsidTr="00F84EAF">
        <w:tc>
          <w:tcPr>
            <w:tcW w:w="3130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802262" w:rsidRPr="00130AC5" w:rsidRDefault="00802262" w:rsidP="00F84EAF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2 балла и ниже</w:t>
            </w:r>
          </w:p>
        </w:tc>
      </w:tr>
    </w:tbl>
    <w:p w:rsidR="002E682A" w:rsidRPr="006B53CE" w:rsidRDefault="002E682A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1444" w:rsidRPr="006B53CE" w:rsidRDefault="001B1444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подготовка 3 мин.;</w:t>
      </w:r>
    </w:p>
    <w:p w:rsidR="001B1444" w:rsidRPr="006B53CE" w:rsidRDefault="001B1444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выполнение и оформление 30 мин.;</w:t>
      </w:r>
    </w:p>
    <w:p w:rsidR="001B1444" w:rsidRPr="006B53CE" w:rsidRDefault="001B1444" w:rsidP="00892DD9">
      <w:pPr>
        <w:pStyle w:val="aff4"/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сдача экзамена  12 мин.;</w:t>
      </w:r>
    </w:p>
    <w:p w:rsidR="00CE35D2" w:rsidRPr="006B53CE" w:rsidRDefault="001B1444" w:rsidP="00892DD9">
      <w:pPr>
        <w:tabs>
          <w:tab w:val="left" w:pos="709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всего 45 мин.</w:t>
      </w:r>
    </w:p>
    <w:sectPr w:rsidR="00CE35D2" w:rsidRPr="006B53CE" w:rsidSect="00493ED8">
      <w:footerReference w:type="default" r:id="rId16"/>
      <w:pgSz w:w="11909" w:h="16834"/>
      <w:pgMar w:top="709" w:right="427" w:bottom="360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23E" w:rsidRDefault="004C423E" w:rsidP="009C6EFF">
      <w:pPr>
        <w:spacing w:after="0" w:line="240" w:lineRule="auto"/>
      </w:pPr>
      <w:r>
        <w:separator/>
      </w:r>
    </w:p>
  </w:endnote>
  <w:endnote w:type="continuationSeparator" w:id="0">
    <w:p w:rsidR="004C423E" w:rsidRDefault="004C423E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527717-Identity-H">
    <w:altName w:val="MS Mincho"/>
    <w:panose1 w:val="00000000000000000000"/>
    <w:charset w:val="80"/>
    <w:family w:val="auto"/>
    <w:notTrueType/>
    <w:pitch w:val="default"/>
    <w:sig w:usb0="00000201" w:usb1="09070000" w:usb2="00000010" w:usb3="00000000" w:csb0="000A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0818"/>
    </w:sdtPr>
    <w:sdtEndPr/>
    <w:sdtContent>
      <w:p w:rsidR="00F257F9" w:rsidRDefault="004F72AE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57F9" w:rsidRDefault="00F257F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23E" w:rsidRDefault="004C423E" w:rsidP="009C6EFF">
      <w:pPr>
        <w:spacing w:after="0" w:line="240" w:lineRule="auto"/>
      </w:pPr>
      <w:r>
        <w:separator/>
      </w:r>
    </w:p>
  </w:footnote>
  <w:footnote w:type="continuationSeparator" w:id="0">
    <w:p w:rsidR="004C423E" w:rsidRDefault="004C423E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 w15:restartNumberingAfterBreak="0">
    <w:nsid w:val="067D115D"/>
    <w:multiLevelType w:val="hybridMultilevel"/>
    <w:tmpl w:val="839A16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924A7B"/>
    <w:multiLevelType w:val="hybridMultilevel"/>
    <w:tmpl w:val="42E47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C6534"/>
    <w:multiLevelType w:val="hybridMultilevel"/>
    <w:tmpl w:val="98662DC4"/>
    <w:lvl w:ilvl="0" w:tplc="570A8040">
      <w:start w:val="1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192D75"/>
    <w:multiLevelType w:val="hybridMultilevel"/>
    <w:tmpl w:val="529E0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A11B1"/>
    <w:multiLevelType w:val="hybridMultilevel"/>
    <w:tmpl w:val="B1104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E2A0FE1"/>
    <w:multiLevelType w:val="multilevel"/>
    <w:tmpl w:val="A4F8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B31784"/>
    <w:multiLevelType w:val="hybridMultilevel"/>
    <w:tmpl w:val="DB9ED6D0"/>
    <w:lvl w:ilvl="0" w:tplc="4BF4593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3351B64"/>
    <w:multiLevelType w:val="multilevel"/>
    <w:tmpl w:val="0256E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303872"/>
    <w:multiLevelType w:val="hybridMultilevel"/>
    <w:tmpl w:val="485E8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E2F38"/>
    <w:multiLevelType w:val="hybridMultilevel"/>
    <w:tmpl w:val="5FF25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E4B5F9F"/>
    <w:multiLevelType w:val="hybridMultilevel"/>
    <w:tmpl w:val="746CF142"/>
    <w:lvl w:ilvl="0" w:tplc="9CD0537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1F9E37D6"/>
    <w:multiLevelType w:val="multilevel"/>
    <w:tmpl w:val="AC58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39B2E56"/>
    <w:multiLevelType w:val="hybridMultilevel"/>
    <w:tmpl w:val="89AC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79E0CD1"/>
    <w:multiLevelType w:val="hybridMultilevel"/>
    <w:tmpl w:val="4C863F1A"/>
    <w:lvl w:ilvl="0" w:tplc="2E7C96D0">
      <w:start w:val="23"/>
      <w:numFmt w:val="decimal"/>
      <w:lvlText w:val="%1."/>
      <w:lvlJc w:val="left"/>
      <w:pPr>
        <w:ind w:left="1110" w:hanging="375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2" w15:restartNumberingAfterBreak="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2BFC11F6"/>
    <w:multiLevelType w:val="singleLevel"/>
    <w:tmpl w:val="5024D1FE"/>
    <w:lvl w:ilvl="0">
      <w:start w:val="1"/>
      <w:numFmt w:val="decimal"/>
      <w:lvlText w:val="%1)"/>
      <w:legacy w:legacy="1" w:legacySpace="0" w:legacyIndent="389"/>
      <w:lvlJc w:val="left"/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382D5BE5"/>
    <w:multiLevelType w:val="hybridMultilevel"/>
    <w:tmpl w:val="DC3A5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0AC57A7"/>
    <w:multiLevelType w:val="hybridMultilevel"/>
    <w:tmpl w:val="63146C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4E65D25"/>
    <w:multiLevelType w:val="hybridMultilevel"/>
    <w:tmpl w:val="5EA41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D5207"/>
    <w:multiLevelType w:val="hybridMultilevel"/>
    <w:tmpl w:val="60BCA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1D2DB2"/>
    <w:multiLevelType w:val="hybridMultilevel"/>
    <w:tmpl w:val="06BA8978"/>
    <w:lvl w:ilvl="0" w:tplc="CFA6AE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9BE4FEA"/>
    <w:multiLevelType w:val="hybridMultilevel"/>
    <w:tmpl w:val="F6AE3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9111E"/>
    <w:multiLevelType w:val="hybridMultilevel"/>
    <w:tmpl w:val="C36CB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54226F5B"/>
    <w:multiLevelType w:val="hybridMultilevel"/>
    <w:tmpl w:val="9A2E7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63548B4"/>
    <w:multiLevelType w:val="hybridMultilevel"/>
    <w:tmpl w:val="7AFEC4F2"/>
    <w:lvl w:ilvl="0" w:tplc="32E83CF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0042AD5"/>
    <w:multiLevelType w:val="hybridMultilevel"/>
    <w:tmpl w:val="B46C2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75B85D8B"/>
    <w:multiLevelType w:val="hybridMultilevel"/>
    <w:tmpl w:val="ABB4B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7D091B3B"/>
    <w:multiLevelType w:val="hybridMultilevel"/>
    <w:tmpl w:val="C4A45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E6CBF"/>
    <w:multiLevelType w:val="multilevel"/>
    <w:tmpl w:val="5A9EF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8"/>
  </w:num>
  <w:num w:numId="6">
    <w:abstractNumId w:val="18"/>
  </w:num>
  <w:num w:numId="7">
    <w:abstractNumId w:val="15"/>
  </w:num>
  <w:num w:numId="8">
    <w:abstractNumId w:val="44"/>
  </w:num>
  <w:num w:numId="9">
    <w:abstractNumId w:val="14"/>
  </w:num>
  <w:num w:numId="10">
    <w:abstractNumId w:val="7"/>
  </w:num>
  <w:num w:numId="11">
    <w:abstractNumId w:val="34"/>
  </w:num>
  <w:num w:numId="12">
    <w:abstractNumId w:val="40"/>
  </w:num>
  <w:num w:numId="13">
    <w:abstractNumId w:val="28"/>
  </w:num>
  <w:num w:numId="14">
    <w:abstractNumId w:val="42"/>
  </w:num>
  <w:num w:numId="15">
    <w:abstractNumId w:val="26"/>
  </w:num>
  <w:num w:numId="16">
    <w:abstractNumId w:val="23"/>
  </w:num>
  <w:num w:numId="17">
    <w:abstractNumId w:val="20"/>
  </w:num>
  <w:num w:numId="18">
    <w:abstractNumId w:val="22"/>
  </w:num>
  <w:num w:numId="19">
    <w:abstractNumId w:val="35"/>
  </w:num>
  <w:num w:numId="20">
    <w:abstractNumId w:val="37"/>
  </w:num>
  <w:num w:numId="21">
    <w:abstractNumId w:val="24"/>
  </w:num>
  <w:num w:numId="22">
    <w:abstractNumId w:val="39"/>
  </w:num>
  <w:num w:numId="23">
    <w:abstractNumId w:val="16"/>
  </w:num>
  <w:num w:numId="24">
    <w:abstractNumId w:val="31"/>
  </w:num>
  <w:num w:numId="25">
    <w:abstractNumId w:val="9"/>
  </w:num>
  <w:num w:numId="26">
    <w:abstractNumId w:val="21"/>
  </w:num>
  <w:num w:numId="27">
    <w:abstractNumId w:val="3"/>
  </w:num>
  <w:num w:numId="28">
    <w:abstractNumId w:val="27"/>
  </w:num>
  <w:num w:numId="29">
    <w:abstractNumId w:val="13"/>
  </w:num>
  <w:num w:numId="30">
    <w:abstractNumId w:val="25"/>
  </w:num>
  <w:num w:numId="31">
    <w:abstractNumId w:val="43"/>
  </w:num>
  <w:num w:numId="32">
    <w:abstractNumId w:val="29"/>
  </w:num>
  <w:num w:numId="33">
    <w:abstractNumId w:val="4"/>
  </w:num>
  <w:num w:numId="34">
    <w:abstractNumId w:val="2"/>
  </w:num>
  <w:num w:numId="35">
    <w:abstractNumId w:val="30"/>
  </w:num>
  <w:num w:numId="36">
    <w:abstractNumId w:val="11"/>
  </w:num>
  <w:num w:numId="37">
    <w:abstractNumId w:val="1"/>
  </w:num>
  <w:num w:numId="38">
    <w:abstractNumId w:val="41"/>
  </w:num>
  <w:num w:numId="39">
    <w:abstractNumId w:val="5"/>
  </w:num>
  <w:num w:numId="40">
    <w:abstractNumId w:val="45"/>
  </w:num>
  <w:num w:numId="41">
    <w:abstractNumId w:val="33"/>
  </w:num>
  <w:num w:numId="42">
    <w:abstractNumId w:val="19"/>
  </w:num>
  <w:num w:numId="43">
    <w:abstractNumId w:val="12"/>
  </w:num>
  <w:num w:numId="44">
    <w:abstractNumId w:val="36"/>
  </w:num>
  <w:num w:numId="45">
    <w:abstractNumId w:val="32"/>
  </w:num>
  <w:num w:numId="46">
    <w:abstractNumId w:val="8"/>
  </w:num>
  <w:num w:numId="47">
    <w:abstractNumId w:val="46"/>
  </w:num>
  <w:num w:numId="48">
    <w:abstractNumId w:val="10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304E8"/>
    <w:rsid w:val="00047575"/>
    <w:rsid w:val="00053F76"/>
    <w:rsid w:val="00063CE9"/>
    <w:rsid w:val="000B54E9"/>
    <w:rsid w:val="000C24EE"/>
    <w:rsid w:val="000D29E2"/>
    <w:rsid w:val="000E75FB"/>
    <w:rsid w:val="000F623F"/>
    <w:rsid w:val="0010091C"/>
    <w:rsid w:val="00100BE7"/>
    <w:rsid w:val="00121337"/>
    <w:rsid w:val="001216AE"/>
    <w:rsid w:val="001375AA"/>
    <w:rsid w:val="00142C9B"/>
    <w:rsid w:val="00186EA4"/>
    <w:rsid w:val="001A572F"/>
    <w:rsid w:val="001A606A"/>
    <w:rsid w:val="001A7F74"/>
    <w:rsid w:val="001B1444"/>
    <w:rsid w:val="001F5FDF"/>
    <w:rsid w:val="00226898"/>
    <w:rsid w:val="00237370"/>
    <w:rsid w:val="00286B14"/>
    <w:rsid w:val="00292A69"/>
    <w:rsid w:val="00296192"/>
    <w:rsid w:val="00297F34"/>
    <w:rsid w:val="002B49D9"/>
    <w:rsid w:val="002C4A95"/>
    <w:rsid w:val="002C7F96"/>
    <w:rsid w:val="002D5ED4"/>
    <w:rsid w:val="002D7811"/>
    <w:rsid w:val="002E682A"/>
    <w:rsid w:val="002F0DCF"/>
    <w:rsid w:val="00303260"/>
    <w:rsid w:val="00351E6D"/>
    <w:rsid w:val="00367610"/>
    <w:rsid w:val="00387E64"/>
    <w:rsid w:val="003B3B32"/>
    <w:rsid w:val="003B422F"/>
    <w:rsid w:val="003C2D38"/>
    <w:rsid w:val="003D4817"/>
    <w:rsid w:val="003E3A1F"/>
    <w:rsid w:val="00407FD0"/>
    <w:rsid w:val="00493ED8"/>
    <w:rsid w:val="004B1335"/>
    <w:rsid w:val="004C423E"/>
    <w:rsid w:val="004E07C3"/>
    <w:rsid w:val="004F72AE"/>
    <w:rsid w:val="00506545"/>
    <w:rsid w:val="00525C62"/>
    <w:rsid w:val="00555C71"/>
    <w:rsid w:val="005778B0"/>
    <w:rsid w:val="00580B98"/>
    <w:rsid w:val="005A67A5"/>
    <w:rsid w:val="005E5816"/>
    <w:rsid w:val="006024F1"/>
    <w:rsid w:val="006219F9"/>
    <w:rsid w:val="0063134E"/>
    <w:rsid w:val="006459A8"/>
    <w:rsid w:val="006834C9"/>
    <w:rsid w:val="0068561D"/>
    <w:rsid w:val="00695D79"/>
    <w:rsid w:val="006B53CE"/>
    <w:rsid w:val="006D2246"/>
    <w:rsid w:val="006D3785"/>
    <w:rsid w:val="007048D6"/>
    <w:rsid w:val="00710311"/>
    <w:rsid w:val="0073399C"/>
    <w:rsid w:val="0073478F"/>
    <w:rsid w:val="00765F05"/>
    <w:rsid w:val="00772EFA"/>
    <w:rsid w:val="0078754C"/>
    <w:rsid w:val="007B19C0"/>
    <w:rsid w:val="007B7469"/>
    <w:rsid w:val="007F660A"/>
    <w:rsid w:val="00802262"/>
    <w:rsid w:val="008269EE"/>
    <w:rsid w:val="008431FD"/>
    <w:rsid w:val="00871C1A"/>
    <w:rsid w:val="00892DD9"/>
    <w:rsid w:val="00893F9E"/>
    <w:rsid w:val="008D0A11"/>
    <w:rsid w:val="008D28E0"/>
    <w:rsid w:val="008F29C8"/>
    <w:rsid w:val="00920108"/>
    <w:rsid w:val="00975927"/>
    <w:rsid w:val="009C6EFF"/>
    <w:rsid w:val="009D3C69"/>
    <w:rsid w:val="00A325F6"/>
    <w:rsid w:val="00A904A8"/>
    <w:rsid w:val="00A9177E"/>
    <w:rsid w:val="00AA560B"/>
    <w:rsid w:val="00B2486D"/>
    <w:rsid w:val="00B24F7D"/>
    <w:rsid w:val="00B473E2"/>
    <w:rsid w:val="00B72D38"/>
    <w:rsid w:val="00B80314"/>
    <w:rsid w:val="00BB3A20"/>
    <w:rsid w:val="00BC6CA1"/>
    <w:rsid w:val="00C65FCE"/>
    <w:rsid w:val="00CA6AAA"/>
    <w:rsid w:val="00CC563C"/>
    <w:rsid w:val="00CE35D2"/>
    <w:rsid w:val="00D3225C"/>
    <w:rsid w:val="00D56AF0"/>
    <w:rsid w:val="00D860EB"/>
    <w:rsid w:val="00DA259C"/>
    <w:rsid w:val="00DD2708"/>
    <w:rsid w:val="00DF642B"/>
    <w:rsid w:val="00E242C9"/>
    <w:rsid w:val="00E457A7"/>
    <w:rsid w:val="00ED346D"/>
    <w:rsid w:val="00EE0D71"/>
    <w:rsid w:val="00EE48F1"/>
    <w:rsid w:val="00EF609F"/>
    <w:rsid w:val="00F257F9"/>
    <w:rsid w:val="00F412F1"/>
    <w:rsid w:val="00F75A47"/>
    <w:rsid w:val="00F86EF6"/>
    <w:rsid w:val="00F96BC3"/>
    <w:rsid w:val="00FB2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7BA42"/>
  <w15:docId w15:val="{1A53D9EA-D692-48BF-B4C9-3D3872D1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351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paragraph" w:customStyle="1" w:styleId="16">
    <w:name w:val="Без интервала1"/>
    <w:rsid w:val="00BB3A2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rsid w:val="00F257F9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E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E682A"/>
  </w:style>
  <w:style w:type="character" w:customStyle="1" w:styleId="c0">
    <w:name w:val="c0"/>
    <w:basedOn w:val="a0"/>
    <w:rsid w:val="002E682A"/>
  </w:style>
  <w:style w:type="paragraph" w:customStyle="1" w:styleId="c4">
    <w:name w:val="c4"/>
    <w:basedOn w:val="a"/>
    <w:rsid w:val="002E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2E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9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DCE0F-47D8-49F8-B3FB-72BE998D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33</Pages>
  <Words>5311</Words>
  <Characters>30273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Anna</cp:lastModifiedBy>
  <cp:revision>48</cp:revision>
  <cp:lastPrinted>2014-02-27T05:24:00Z</cp:lastPrinted>
  <dcterms:created xsi:type="dcterms:W3CDTF">2014-02-26T13:22:00Z</dcterms:created>
  <dcterms:modified xsi:type="dcterms:W3CDTF">2019-09-29T21:52:00Z</dcterms:modified>
</cp:coreProperties>
</file>